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71" w:rsidRPr="00C87171" w:rsidRDefault="00C87171" w:rsidP="00C20DDE">
      <w:pPr>
        <w:spacing w:line="300" w:lineRule="exact"/>
        <w:jc w:val="center"/>
      </w:pPr>
      <w:r w:rsidRPr="00C87171">
        <w:rPr>
          <w:rFonts w:hint="eastAsia"/>
          <w:b/>
          <w:bCs/>
        </w:rPr>
        <w:t>国务院关于激发重点群体活力带动城乡居民增收的实施意见</w:t>
      </w:r>
      <w:r w:rsidRPr="00C87171">
        <w:rPr>
          <w:rFonts w:hint="eastAsia"/>
        </w:rPr>
        <w:br/>
      </w:r>
      <w:r w:rsidRPr="00C87171">
        <w:rPr>
          <w:rFonts w:hint="eastAsia"/>
        </w:rPr>
        <w:t>国发〔</w:t>
      </w:r>
      <w:r w:rsidRPr="00C87171">
        <w:rPr>
          <w:rFonts w:hint="eastAsia"/>
        </w:rPr>
        <w:t>2016</w:t>
      </w:r>
      <w:r w:rsidRPr="00C87171">
        <w:rPr>
          <w:rFonts w:hint="eastAsia"/>
        </w:rPr>
        <w:t>〕</w:t>
      </w:r>
      <w:r w:rsidRPr="00C87171">
        <w:rPr>
          <w:rFonts w:hint="eastAsia"/>
        </w:rPr>
        <w:t>56</w:t>
      </w:r>
      <w:r w:rsidRPr="00C87171">
        <w:rPr>
          <w:rFonts w:hint="eastAsia"/>
        </w:rPr>
        <w:t>号</w:t>
      </w:r>
    </w:p>
    <w:p w:rsidR="00C87171" w:rsidRPr="00C87171" w:rsidRDefault="00C87171" w:rsidP="00C20DDE">
      <w:pPr>
        <w:spacing w:line="300" w:lineRule="exact"/>
      </w:pPr>
      <w:r w:rsidRPr="00C87171">
        <w:rPr>
          <w:rFonts w:hint="eastAsia"/>
        </w:rPr>
        <w:t>各省、自治区、直辖市人民政府，国务院各部委、各直属机构：</w:t>
      </w:r>
    </w:p>
    <w:p w:rsidR="00C87171" w:rsidRPr="00C87171" w:rsidRDefault="00C87171" w:rsidP="00C20DDE">
      <w:pPr>
        <w:spacing w:line="300" w:lineRule="exact"/>
        <w:ind w:firstLineChars="150" w:firstLine="315"/>
      </w:pPr>
      <w:r w:rsidRPr="00C87171">
        <w:rPr>
          <w:rFonts w:hint="eastAsia"/>
        </w:rPr>
        <w:t>提高城乡居民收入是全面建成小康社会的重要内容，体现社会主义本质的必然要求。党的十八大提出，要千方百计增加居民收入。党的十八届三中全会提出，要形成合理有序的收入分配格局。党的十八届五中全会提出，在提高发展平衡性、包容性、可持续性的基础上，到</w:t>
      </w:r>
      <w:r w:rsidRPr="00C87171">
        <w:rPr>
          <w:rFonts w:hint="eastAsia"/>
        </w:rPr>
        <w:t>2020</w:t>
      </w:r>
      <w:r w:rsidRPr="00C87171">
        <w:rPr>
          <w:rFonts w:hint="eastAsia"/>
        </w:rPr>
        <w:t>年国内生产总值和城乡居民人均收入比</w:t>
      </w:r>
      <w:r w:rsidRPr="00C87171">
        <w:rPr>
          <w:rFonts w:hint="eastAsia"/>
        </w:rPr>
        <w:t>2010</w:t>
      </w:r>
      <w:r w:rsidRPr="00C87171">
        <w:rPr>
          <w:rFonts w:hint="eastAsia"/>
        </w:rPr>
        <w:t>年翻一番。按照党中央、国务院决策部署，为营造激励奋发向上的公平环境，拓宽就业渠道，促进各类社会群体依靠自身努力和智慧，创造社会财富，共享发展红利，现提出以下实施意见。</w:t>
      </w:r>
    </w:p>
    <w:p w:rsidR="00C87171" w:rsidRPr="00C87171" w:rsidRDefault="00C87171" w:rsidP="00C20DDE">
      <w:pPr>
        <w:spacing w:line="300" w:lineRule="exact"/>
        <w:ind w:firstLineChars="196" w:firstLine="413"/>
      </w:pPr>
      <w:r w:rsidRPr="00C87171">
        <w:rPr>
          <w:rFonts w:hint="eastAsia"/>
          <w:b/>
          <w:bCs/>
        </w:rPr>
        <w:t>一、总体要求</w:t>
      </w:r>
    </w:p>
    <w:p w:rsidR="00C87171" w:rsidRPr="00C87171" w:rsidRDefault="00C87171" w:rsidP="00C20DDE">
      <w:pPr>
        <w:spacing w:line="300" w:lineRule="exact"/>
        <w:ind w:firstLineChars="150" w:firstLine="315"/>
      </w:pPr>
      <w:r w:rsidRPr="00C87171">
        <w:rPr>
          <w:rFonts w:hint="eastAsia"/>
        </w:rPr>
        <w:t>（一）基本形势。</w:t>
      </w:r>
    </w:p>
    <w:p w:rsidR="00C87171" w:rsidRPr="00C87171" w:rsidRDefault="00C87171" w:rsidP="00C20DDE">
      <w:pPr>
        <w:spacing w:line="300" w:lineRule="exact"/>
        <w:ind w:firstLineChars="200" w:firstLine="420"/>
      </w:pPr>
      <w:r w:rsidRPr="00C87171">
        <w:rPr>
          <w:rFonts w:hint="eastAsia"/>
        </w:rPr>
        <w:t>改革开放以来，我国城乡居民收入保持持续较快增长，收入分配结构呈现向好趋势。从放权让利到允许一部分人、一部分地区先富起来，到要素参与分配，适应我国国情的分配制度基本确立，收入分配政策推动了经济社会发展，促进了各类社会群体依靠自身努力和智慧，创造社会财富，共享发展红利，为深化改革开放注入了动力和活力。</w:t>
      </w:r>
    </w:p>
    <w:p w:rsidR="00C87171" w:rsidRPr="00C87171" w:rsidRDefault="00C87171" w:rsidP="00C20DDE">
      <w:pPr>
        <w:spacing w:line="300" w:lineRule="exact"/>
        <w:ind w:firstLineChars="200" w:firstLine="420"/>
      </w:pPr>
      <w:r w:rsidRPr="00C87171">
        <w:rPr>
          <w:rFonts w:hint="eastAsia"/>
        </w:rPr>
        <w:t>当前，经济运行的新常态特征更加明显，新技术、新产业、新业态加速成长，培育壮大新动能，改造提升传统动能，正在不断创造出新的就业岗位，为促进城乡居民收入稳定增长提供了有力支撑。但受国内外多重因素影响，经济下行压力也正在向收入分配领域传导。既要降低经济运行成本、保持经济中高速增长，又要提高居民收入、不断增进人民福祉，实现居民收入增长和经济增长同步、劳动报酬提高和劳动生产率提高同步任重而道远。同时，部分劳动者人力资本积累不足、增收困难，部分市场主体等待观望，部分地区行业收入增长潜在动能不强，部分收入分配政策指向宽泛、聚焦不够。为推动解决相关问题，必须进一步深化收入分配制度改革，调整优化收入分配政策，拓宽就业创业渠道，努力营造激励奋发向上的公平环境。</w:t>
      </w:r>
    </w:p>
    <w:p w:rsidR="00C87171" w:rsidRPr="00C87171" w:rsidRDefault="00C87171" w:rsidP="00C20DDE">
      <w:pPr>
        <w:spacing w:line="300" w:lineRule="exact"/>
        <w:ind w:firstLineChars="150" w:firstLine="315"/>
      </w:pPr>
      <w:r w:rsidRPr="00C87171">
        <w:rPr>
          <w:rFonts w:hint="eastAsia"/>
        </w:rPr>
        <w:t>（二）指导思想。</w:t>
      </w:r>
    </w:p>
    <w:p w:rsidR="00C87171" w:rsidRPr="00C87171" w:rsidRDefault="00C87171" w:rsidP="00C20DDE">
      <w:pPr>
        <w:spacing w:line="300" w:lineRule="exact"/>
        <w:ind w:firstLineChars="200" w:firstLine="420"/>
      </w:pPr>
      <w:r w:rsidRPr="00C87171">
        <w:rPr>
          <w:rFonts w:hint="eastAsia"/>
        </w:rPr>
        <w:t>全面贯彻落实党的十八大和十八届三中、四中、五中全会精神，深入贯彻习近平总书记系列重要讲话精神，统筹推进“五位一体”总体布局，协调推进“四个全面”战略布局，牢固树立和贯彻落实创新、协调、绿色、开放、共享的发展理念，按照党中央、国务院决策部署，坚持以人民为中心的发展思想，做到发展为了人民、发展依靠人民、发展成果由人民共享。围绕加快实施创新驱动发展战略、推动大众创业万众创新、培育发展新动能、改造提升传统动能，着力推进供给侧结构性改革，不断深化简政放权、放管结合、优化服务改革，进一步深化收入分配制度改革，强化收入分配政策激励导向，分群体施策，不断激发全体劳动者的积极性、主动性、创造性，实现经济增长与居民增收互促共进，使全体人民在共建共享发展中有更多获得感，朝着共同富裕方向稳步前进。</w:t>
      </w:r>
    </w:p>
    <w:p w:rsidR="00C87171" w:rsidRPr="00C87171" w:rsidRDefault="00C87171" w:rsidP="00C20DDE">
      <w:pPr>
        <w:spacing w:line="300" w:lineRule="exact"/>
        <w:ind w:firstLineChars="150" w:firstLine="315"/>
      </w:pPr>
      <w:r w:rsidRPr="00C87171">
        <w:rPr>
          <w:rFonts w:hint="eastAsia"/>
        </w:rPr>
        <w:t>（三）基本原则。</w:t>
      </w:r>
    </w:p>
    <w:p w:rsidR="00C87171" w:rsidRPr="00C87171" w:rsidRDefault="00C87171" w:rsidP="00C20DDE">
      <w:pPr>
        <w:spacing w:line="300" w:lineRule="exact"/>
        <w:ind w:firstLineChars="200" w:firstLine="420"/>
      </w:pPr>
      <w:r w:rsidRPr="00C87171">
        <w:rPr>
          <w:rFonts w:hint="eastAsia"/>
        </w:rPr>
        <w:t>坚持多种激励方式相结合。物质激励和精神激励并用，综合运用增加薪资报酬、强化权利保护、优化评优奖励、提升职业技能、增进社会认同等多种激励手段，调动不同群体的积极性、主动性和创造性。完善绩效考核制度，将激励与考核挂钩。</w:t>
      </w:r>
    </w:p>
    <w:p w:rsidR="00C87171" w:rsidRPr="00C87171" w:rsidRDefault="00C87171" w:rsidP="00C20DDE">
      <w:pPr>
        <w:spacing w:line="300" w:lineRule="exact"/>
      </w:pPr>
      <w:r w:rsidRPr="00C87171">
        <w:rPr>
          <w:rFonts w:hint="eastAsia"/>
        </w:rPr>
        <w:t>坚持多条增收渠道相结合。多管齐下，不断拓展居民增收渠道，努力提高工资性、经营性收入，合理提高转移性收入，有效保护股权、债权、物权和知识产权等无形财产权益，着力增加居民财产性收入。</w:t>
      </w:r>
    </w:p>
    <w:p w:rsidR="00C87171" w:rsidRPr="00C87171" w:rsidRDefault="00C87171" w:rsidP="00C20DDE">
      <w:pPr>
        <w:spacing w:line="300" w:lineRule="exact"/>
        <w:ind w:firstLineChars="200" w:firstLine="420"/>
      </w:pPr>
      <w:r w:rsidRPr="00C87171">
        <w:rPr>
          <w:rFonts w:hint="eastAsia"/>
        </w:rPr>
        <w:t>坚持促增收与降成本相结合。有效降低社会保险费率等劳动用工成本和阻碍劳动力流动的制度成本，助力各类市场主体轻装上阵，增加就业吸纳能力，切实将居民收入提高建立在经济发展质量效益提升、劳动生产率提高、企业综合成本降低的基础上。</w:t>
      </w:r>
    </w:p>
    <w:p w:rsidR="00C87171" w:rsidRPr="00C87171" w:rsidRDefault="00C87171" w:rsidP="00C20DDE">
      <w:pPr>
        <w:spacing w:line="300" w:lineRule="exact"/>
        <w:ind w:firstLineChars="200" w:firstLine="420"/>
      </w:pPr>
      <w:r w:rsidRPr="00C87171">
        <w:rPr>
          <w:rFonts w:hint="eastAsia"/>
        </w:rPr>
        <w:t>坚持鼓励创收致富与缩小收入差距相结合。在初次分配中鼓励全体劳动者通过诚实劳动、辛勤劳动、创造性劳动创收致富，同时完善税收、社会保障等再分配调节手段，规范收入分</w:t>
      </w:r>
      <w:r w:rsidRPr="00C87171">
        <w:rPr>
          <w:rFonts w:hint="eastAsia"/>
        </w:rPr>
        <w:lastRenderedPageBreak/>
        <w:t>配秩序，切实保障困难群众基本生活，有效抑制通过非市场因素获利，不断缩小不同群体间的收入差距。</w:t>
      </w:r>
    </w:p>
    <w:p w:rsidR="00C87171" w:rsidRPr="00C87171" w:rsidRDefault="00C87171" w:rsidP="00C20DDE">
      <w:pPr>
        <w:spacing w:line="300" w:lineRule="exact"/>
        <w:ind w:firstLineChars="200" w:firstLine="420"/>
      </w:pPr>
      <w:r w:rsidRPr="00C87171">
        <w:rPr>
          <w:rFonts w:hint="eastAsia"/>
        </w:rPr>
        <w:t>坚持积极而为与量力而行相结合。在集中更多财力保障民生的同时，综合考虑国情、发展阶段、经济周期等因素，制定财力支撑可持续、社会预期可把握的目标任务和政策措施，</w:t>
      </w:r>
      <w:proofErr w:type="gramStart"/>
      <w:r w:rsidRPr="00C87171">
        <w:rPr>
          <w:rFonts w:hint="eastAsia"/>
        </w:rPr>
        <w:t>不</w:t>
      </w:r>
      <w:proofErr w:type="gramEnd"/>
      <w:r w:rsidRPr="00C87171">
        <w:rPr>
          <w:rFonts w:hint="eastAsia"/>
        </w:rPr>
        <w:t>吊胃口、不养懒汉，切实将福利水平提高建立在经济和财力可持续增长的基础上，通过大众创业万众创新激发创造活力，增强居民收入增长的可持续性。</w:t>
      </w:r>
    </w:p>
    <w:p w:rsidR="00C87171" w:rsidRPr="00C87171" w:rsidRDefault="00C87171" w:rsidP="00C20DDE">
      <w:pPr>
        <w:spacing w:line="300" w:lineRule="exact"/>
        <w:ind w:firstLineChars="200" w:firstLine="420"/>
      </w:pPr>
      <w:r w:rsidRPr="00C87171">
        <w:rPr>
          <w:rFonts w:hint="eastAsia"/>
        </w:rPr>
        <w:t>（四）主要目标。</w:t>
      </w:r>
    </w:p>
    <w:p w:rsidR="00C87171" w:rsidRPr="00C87171" w:rsidRDefault="00C87171" w:rsidP="00C20DDE">
      <w:pPr>
        <w:spacing w:line="300" w:lineRule="exact"/>
        <w:ind w:firstLineChars="200" w:firstLine="420"/>
      </w:pPr>
      <w:r w:rsidRPr="00C87171">
        <w:rPr>
          <w:rFonts w:hint="eastAsia"/>
        </w:rPr>
        <w:t>到</w:t>
      </w:r>
      <w:r w:rsidRPr="00C87171">
        <w:rPr>
          <w:rFonts w:hint="eastAsia"/>
        </w:rPr>
        <w:t>2020</w:t>
      </w:r>
      <w:r w:rsidRPr="00C87171">
        <w:rPr>
          <w:rFonts w:hint="eastAsia"/>
        </w:rPr>
        <w:t>年，城镇就业规模逐步扩大，劳动生产率不断提高，就业质量稳步提升；城乡居民人均收入比</w:t>
      </w:r>
      <w:r w:rsidRPr="00C87171">
        <w:rPr>
          <w:rFonts w:hint="eastAsia"/>
        </w:rPr>
        <w:t>2010</w:t>
      </w:r>
      <w:r w:rsidRPr="00C87171">
        <w:rPr>
          <w:rFonts w:hint="eastAsia"/>
        </w:rPr>
        <w:t>年翻一番；宏观收入分配格局持续优化，居民可支配收入占国内生产总值（</w:t>
      </w:r>
      <w:r w:rsidRPr="00C87171">
        <w:rPr>
          <w:rFonts w:hint="eastAsia"/>
        </w:rPr>
        <w:t>GDP</w:t>
      </w:r>
      <w:r w:rsidRPr="00C87171">
        <w:rPr>
          <w:rFonts w:hint="eastAsia"/>
        </w:rPr>
        <w:t>）的比重继续提高；居民内部收入差距持续缩小，中等收入者比重上升，现行标准下农村贫困人口全部实现脱贫，共建共享的格局初步形成。</w:t>
      </w:r>
    </w:p>
    <w:p w:rsidR="00C87171" w:rsidRPr="00C87171" w:rsidRDefault="00C87171" w:rsidP="00C20DDE">
      <w:pPr>
        <w:spacing w:line="300" w:lineRule="exact"/>
        <w:ind w:firstLineChars="196" w:firstLine="413"/>
      </w:pPr>
      <w:r w:rsidRPr="00C87171">
        <w:rPr>
          <w:rFonts w:hint="eastAsia"/>
          <w:b/>
          <w:bCs/>
        </w:rPr>
        <w:t>二、实施七大群体激励计划</w:t>
      </w:r>
    </w:p>
    <w:p w:rsidR="00C87171" w:rsidRPr="00C87171" w:rsidRDefault="00C87171" w:rsidP="00C20DDE">
      <w:pPr>
        <w:spacing w:line="300" w:lineRule="exact"/>
        <w:ind w:firstLineChars="200" w:firstLine="420"/>
      </w:pPr>
      <w:r w:rsidRPr="00C87171">
        <w:rPr>
          <w:rFonts w:hint="eastAsia"/>
        </w:rPr>
        <w:t>瞄准技能人才、新型职业农民、科技人员等增收潜力大、带动能力强的七大群体，深化收入分配制度改革，在发展中调整收入分配结构，推出差别</w:t>
      </w:r>
      <w:proofErr w:type="gramStart"/>
      <w:r w:rsidRPr="00C87171">
        <w:rPr>
          <w:rFonts w:hint="eastAsia"/>
        </w:rPr>
        <w:t>化收入</w:t>
      </w:r>
      <w:proofErr w:type="gramEnd"/>
      <w:r w:rsidRPr="00C87171">
        <w:rPr>
          <w:rFonts w:hint="eastAsia"/>
        </w:rPr>
        <w:t>分配激励政策。持续推动大众创业万众创新，创造更大市场空间和更多就业岗位，着力营造公开公平公正的体制机制和竞争环境，不断培育和扩大中等收入群体，逐步形成合理有序的收入分配格局，带动城乡居民实现总体增收。</w:t>
      </w:r>
    </w:p>
    <w:p w:rsidR="00C87171" w:rsidRPr="00C87171" w:rsidRDefault="00C87171" w:rsidP="00C20DDE">
      <w:pPr>
        <w:spacing w:line="300" w:lineRule="exact"/>
        <w:ind w:firstLineChars="200" w:firstLine="420"/>
      </w:pPr>
      <w:r w:rsidRPr="00C87171">
        <w:rPr>
          <w:rFonts w:hint="eastAsia"/>
        </w:rPr>
        <w:t>（一）技能人才激励计划。</w:t>
      </w:r>
    </w:p>
    <w:p w:rsidR="00C87171" w:rsidRPr="00C87171" w:rsidRDefault="00C87171" w:rsidP="00C20DDE">
      <w:pPr>
        <w:spacing w:line="300" w:lineRule="exact"/>
        <w:ind w:firstLineChars="200" w:firstLine="420"/>
      </w:pPr>
      <w:r w:rsidRPr="00C87171">
        <w:rPr>
          <w:rFonts w:hint="eastAsia"/>
        </w:rPr>
        <w:t>完善多劳多得、技高者多得的技能人才收入分配政策，引导加大人力资本投资，提高技能人才待遇水平和社会地位，大力弘扬新时期工匠精神，培养高水平大国工匠队伍，带动广大产业工人增技能、增本领、增收入。</w:t>
      </w:r>
    </w:p>
    <w:p w:rsidR="00C87171" w:rsidRPr="00C87171" w:rsidRDefault="00C87171" w:rsidP="00C20DDE">
      <w:pPr>
        <w:spacing w:line="300" w:lineRule="exact"/>
        <w:ind w:firstLineChars="200" w:firstLine="420"/>
      </w:pPr>
      <w:r w:rsidRPr="00C87171">
        <w:rPr>
          <w:rFonts w:hint="eastAsia"/>
        </w:rPr>
        <w:t>完善技术工人薪酬激励机制。优化职业技能标准等级设置，向上增加等级级次，拓宽技术工人晋升通道。引导企业合理确定技术工人薪酬水平，促进高等级技术工人薪酬水平合理增长。加大对技能要素参与分配的激励力度，探索建立企业首席技师制度，鼓励企业采取协议薪酬、持股分红等方式，试行年薪制和股权制、期权制，提高技能人才收入水平。</w:t>
      </w:r>
    </w:p>
    <w:p w:rsidR="00C87171" w:rsidRPr="00C87171" w:rsidRDefault="00C87171" w:rsidP="00C20DDE">
      <w:pPr>
        <w:spacing w:line="300" w:lineRule="exact"/>
        <w:ind w:firstLineChars="200" w:firstLine="420"/>
      </w:pPr>
      <w:r w:rsidRPr="00C87171">
        <w:rPr>
          <w:rFonts w:hint="eastAsia"/>
        </w:rPr>
        <w:t>贯通职业资格、学历等认证渠道。统筹考虑技能培训、职业教育和高等教育，建立职业资格与相应的职称、学历可比照认定制度。完善职业资格与职业教育学历“双证书”制度。研究制定高技能人才与工程技术人才的职业发展贯通办法。健全青年技能人才评价选拔制度，</w:t>
      </w:r>
      <w:proofErr w:type="gramStart"/>
      <w:r w:rsidRPr="00C87171">
        <w:rPr>
          <w:rFonts w:hint="eastAsia"/>
        </w:rPr>
        <w:t>适当突破</w:t>
      </w:r>
      <w:proofErr w:type="gramEnd"/>
      <w:r w:rsidRPr="00C87171">
        <w:rPr>
          <w:rFonts w:hint="eastAsia"/>
        </w:rPr>
        <w:t>年龄、资历和比例等限制，完善高技能人才评价使用机制。</w:t>
      </w:r>
    </w:p>
    <w:p w:rsidR="00C87171" w:rsidRPr="00C87171" w:rsidRDefault="00C87171" w:rsidP="00C20DDE">
      <w:pPr>
        <w:spacing w:line="300" w:lineRule="exact"/>
        <w:ind w:firstLineChars="200" w:firstLine="420"/>
      </w:pPr>
      <w:r w:rsidRPr="00C87171">
        <w:rPr>
          <w:rFonts w:hint="eastAsia"/>
        </w:rPr>
        <w:t>营造崇尚技能的社会氛围。定期组织开展全国性或区域性技术大赛或岗位练兵，大力宣传劳动模范、大国工匠和技术创新人才。鼓励地方对重点领域紧缺的技术工人在大城市落户、购租住房、子女上学等方面予以支持。培育精益求精的工匠精神，支持技能人才分享品质品牌增值收益。</w:t>
      </w:r>
    </w:p>
    <w:p w:rsidR="00C87171" w:rsidRPr="00C87171" w:rsidRDefault="00C87171" w:rsidP="00C20DDE">
      <w:pPr>
        <w:spacing w:line="300" w:lineRule="exact"/>
        <w:ind w:firstLineChars="200" w:firstLine="420"/>
      </w:pPr>
      <w:r w:rsidRPr="00C87171">
        <w:rPr>
          <w:rFonts w:hint="eastAsia"/>
        </w:rPr>
        <w:t>（二）新型职业农民激励计划。</w:t>
      </w:r>
    </w:p>
    <w:p w:rsidR="00C87171" w:rsidRPr="00C87171" w:rsidRDefault="00C87171" w:rsidP="00C20DDE">
      <w:pPr>
        <w:spacing w:line="300" w:lineRule="exact"/>
        <w:ind w:firstLineChars="200" w:firstLine="420"/>
      </w:pPr>
      <w:r w:rsidRPr="00C87171">
        <w:rPr>
          <w:rFonts w:hint="eastAsia"/>
        </w:rPr>
        <w:t>在加快推进新型城镇化、有序推进农业转移人口市民化的同时，加大对新型职业农民的培育和支持力度，加快职业化进程，带动广大农民共享现代化成果。</w:t>
      </w:r>
    </w:p>
    <w:p w:rsidR="00C87171" w:rsidRPr="00C87171" w:rsidRDefault="00C87171" w:rsidP="00C20DDE">
      <w:pPr>
        <w:spacing w:line="300" w:lineRule="exact"/>
        <w:ind w:firstLineChars="200" w:firstLine="420"/>
      </w:pPr>
      <w:r w:rsidRPr="00C87171">
        <w:rPr>
          <w:rFonts w:hint="eastAsia"/>
        </w:rPr>
        <w:t>提高新型职业农民增收能力。将新型职业农民培育纳入教育培训发展相关规划，支持职业学校办好涉农专业，定向培养新型职业农民，完善国家助学和培训补贴政策，鼓励农民通过“半农半读”等方式就地就近接受职业教育培训。继续实施新型职业农民培育工程、现代青年农场主计划等项目，启动新型农业经营主体带头人轮训计划，努力提高妇女参训比例。</w:t>
      </w:r>
    </w:p>
    <w:p w:rsidR="00C87171" w:rsidRPr="00C87171" w:rsidRDefault="00C87171" w:rsidP="00C20DDE">
      <w:pPr>
        <w:spacing w:line="300" w:lineRule="exact"/>
        <w:ind w:firstLineChars="200" w:firstLine="420"/>
      </w:pPr>
      <w:r w:rsidRPr="00C87171">
        <w:rPr>
          <w:rFonts w:hint="eastAsia"/>
        </w:rPr>
        <w:t>挖掘现代农业增收潜力。鼓励农民采用节本增效技术，培育农业社会化服务组织，支持农业废弃物资源化利用，降低农业生产成本。加快建立农业信贷担保体系，改进农业保险产品和服务，支持农民发展现代农业。完善农产品初加工补助政策，促进农产品深加工向优势产区和关键物流节点集中，支持优势产区产地批发市场建设，延长农业产业链条。扶持发展</w:t>
      </w:r>
      <w:proofErr w:type="gramStart"/>
      <w:r w:rsidRPr="00C87171">
        <w:rPr>
          <w:rFonts w:hint="eastAsia"/>
        </w:rPr>
        <w:t>一</w:t>
      </w:r>
      <w:proofErr w:type="gramEnd"/>
      <w:r w:rsidRPr="00C87171">
        <w:rPr>
          <w:rFonts w:hint="eastAsia"/>
        </w:rPr>
        <w:t>乡（县）</w:t>
      </w:r>
      <w:proofErr w:type="gramStart"/>
      <w:r w:rsidRPr="00C87171">
        <w:rPr>
          <w:rFonts w:hint="eastAsia"/>
        </w:rPr>
        <w:t>一</w:t>
      </w:r>
      <w:proofErr w:type="gramEnd"/>
      <w:r w:rsidRPr="00C87171">
        <w:rPr>
          <w:rFonts w:hint="eastAsia"/>
        </w:rPr>
        <w:t>业、一村一品，培育农业科技创新应用企业集群，引导产业集聚发展。推动“互联网</w:t>
      </w:r>
      <w:r w:rsidRPr="00C87171">
        <w:rPr>
          <w:rFonts w:hint="eastAsia"/>
        </w:rPr>
        <w:t>+</w:t>
      </w:r>
      <w:r w:rsidRPr="00C87171">
        <w:rPr>
          <w:rFonts w:hint="eastAsia"/>
        </w:rPr>
        <w:t>”现代农业，大力发展农产品电子商务，探索农业新型业态。推动农业全产业</w:t>
      </w:r>
      <w:proofErr w:type="gramStart"/>
      <w:r w:rsidRPr="00C87171">
        <w:rPr>
          <w:rFonts w:hint="eastAsia"/>
        </w:rPr>
        <w:t>链改造</w:t>
      </w:r>
      <w:proofErr w:type="gramEnd"/>
      <w:r w:rsidRPr="00C87171">
        <w:rPr>
          <w:rFonts w:hint="eastAsia"/>
        </w:rPr>
        <w:lastRenderedPageBreak/>
        <w:t>升级，鼓励农民共享一二三产业融合发展的增值收益，增加经营性收入。</w:t>
      </w:r>
    </w:p>
    <w:p w:rsidR="00C87171" w:rsidRPr="00C87171" w:rsidRDefault="00C87171" w:rsidP="00C20DDE">
      <w:pPr>
        <w:spacing w:line="300" w:lineRule="exact"/>
        <w:ind w:firstLineChars="200" w:firstLine="420"/>
      </w:pPr>
      <w:r w:rsidRPr="00C87171">
        <w:rPr>
          <w:rFonts w:hint="eastAsia"/>
        </w:rPr>
        <w:t>拓宽新型职业农民增收渠道。积极培育家庭农场、专业大户、农民合作社、农业企业等新型农业经营主体和农业社会化服务主体，发展适度规模经营。支持农民工、大学生等人员返乡创业，推进土地经营权入股发展农业产业化经营试点。稳步推进农村集体产权制度改革，发展多种形式的股份合作，推进农村集体资产股份权能改革试点，完善农村集体经济组织相关政策和法律规定，发展壮大农村集体经济，探索将财政资金投入农业农村形成的经营性资产折股量化到户。加快推进农村土地征收、集体经营性建设用地入市、宅基地制度改革试点，多渠道增加农民集体和个人分享的增值收益、股权收益、资产收益。</w:t>
      </w:r>
    </w:p>
    <w:p w:rsidR="00C87171" w:rsidRPr="00C87171" w:rsidRDefault="00C87171" w:rsidP="00C20DDE">
      <w:pPr>
        <w:spacing w:line="300" w:lineRule="exact"/>
        <w:ind w:firstLineChars="200" w:firstLine="420"/>
      </w:pPr>
      <w:r w:rsidRPr="00C87171">
        <w:rPr>
          <w:rFonts w:hint="eastAsia"/>
        </w:rPr>
        <w:t>（三）科研人员激励计划。</w:t>
      </w:r>
    </w:p>
    <w:p w:rsidR="00C87171" w:rsidRPr="00C87171" w:rsidRDefault="00C87171" w:rsidP="00C20DDE">
      <w:pPr>
        <w:spacing w:line="300" w:lineRule="exact"/>
      </w:pPr>
      <w:r w:rsidRPr="00C87171">
        <w:rPr>
          <w:rFonts w:hint="eastAsia"/>
        </w:rPr>
        <w:t>深化事业单位分类改革，实行以增加知识价值为导向的激励机制，提高科研人员成果转化收益分享比例，通过工资性收入、项目激励、成果转化奖励等多重激励引导科研人员潜心研究工作，激发科技创新热情。</w:t>
      </w:r>
    </w:p>
    <w:p w:rsidR="00C87171" w:rsidRPr="00C87171" w:rsidRDefault="00C87171" w:rsidP="00C20DDE">
      <w:pPr>
        <w:spacing w:line="300" w:lineRule="exact"/>
        <w:ind w:firstLineChars="200" w:firstLine="420"/>
      </w:pPr>
      <w:r w:rsidRPr="00C87171">
        <w:rPr>
          <w:rFonts w:hint="eastAsia"/>
        </w:rPr>
        <w:t>完善工资水平决定机制。在加强行业薪酬调查和信息发布基础上，探索建立体现行业特点的高校、科研机构薪酬调查比较制度。鼓励科研事业单位聘用高端科研人员实行协议薪酬。赋予科研单位更大的人财物支配权，保障科研人员的合理工资待遇水平。</w:t>
      </w:r>
    </w:p>
    <w:p w:rsidR="00C87171" w:rsidRPr="00C87171" w:rsidRDefault="00C87171" w:rsidP="00C20DDE">
      <w:pPr>
        <w:spacing w:line="300" w:lineRule="exact"/>
      </w:pPr>
      <w:r w:rsidRPr="00C87171">
        <w:rPr>
          <w:rFonts w:hint="eastAsia"/>
        </w:rPr>
        <w:t>改进科研项目及其资金管理。发挥科研项目资金对科研人员的激励引导作用。全面取消劳务费比例限制，调整劳务费开支范围。完善间接费用管理，项目承担单位结合一线科研人员实际贡献公开公正安排绩效支出。改进项目结转结余资金管理办法。下放科研项目部分经费预算调整审批权，砍掉科研管理中的繁文缛节，推行有利于人才创新的经费审计方式，充分尊重智力劳动的价值和科研规律。</w:t>
      </w:r>
    </w:p>
    <w:p w:rsidR="00C87171" w:rsidRPr="00C87171" w:rsidRDefault="00C87171" w:rsidP="00C20DDE">
      <w:pPr>
        <w:spacing w:line="300" w:lineRule="exact"/>
        <w:ind w:firstLineChars="200" w:firstLine="420"/>
      </w:pPr>
      <w:r w:rsidRPr="00C87171">
        <w:rPr>
          <w:rFonts w:hint="eastAsia"/>
        </w:rPr>
        <w:t>健全绩效评价和奖励机制。深入落实促进科技成果转化法，完善单位内部科技成果转化中对科研人员进行现金和股权、期权奖励办法。实施国有科技型企业股权和分红激励。探索完善科研人员股权奖励</w:t>
      </w:r>
      <w:proofErr w:type="gramStart"/>
      <w:r w:rsidRPr="00C87171">
        <w:rPr>
          <w:rFonts w:hint="eastAsia"/>
        </w:rPr>
        <w:t>个人所得税递延</w:t>
      </w:r>
      <w:proofErr w:type="gramEnd"/>
      <w:r w:rsidRPr="00C87171">
        <w:rPr>
          <w:rFonts w:hint="eastAsia"/>
        </w:rPr>
        <w:t>纳税政策。鼓励企事业单位提供资金、资源支持职工创新，营造宽容失败、勇于突破的创新氛围。鼓励社会资本设立专项奖励基金，补偿优秀科研人员的智力投入。多渠道募资，加大对基础性和前沿性科研课题的长期资助力度，加大对青年科研人才的创新奖励力度。对社会科学研究机构和智库推行政府购买服务制度。加大对科技创新成果的知识产权保护力度。</w:t>
      </w:r>
    </w:p>
    <w:p w:rsidR="00C87171" w:rsidRPr="00C87171" w:rsidRDefault="00C87171" w:rsidP="00C20DDE">
      <w:pPr>
        <w:spacing w:line="300" w:lineRule="exact"/>
        <w:ind w:firstLineChars="200" w:firstLine="420"/>
      </w:pPr>
      <w:r w:rsidRPr="00C87171">
        <w:rPr>
          <w:rFonts w:hint="eastAsia"/>
        </w:rPr>
        <w:t>（四）小微创业者激励计划。</w:t>
      </w:r>
    </w:p>
    <w:p w:rsidR="00C87171" w:rsidRPr="00C87171" w:rsidRDefault="00C87171" w:rsidP="00C20DDE">
      <w:pPr>
        <w:spacing w:line="300" w:lineRule="exact"/>
        <w:ind w:firstLineChars="200" w:firstLine="420"/>
      </w:pPr>
      <w:r w:rsidRPr="00C87171">
        <w:rPr>
          <w:rFonts w:hint="eastAsia"/>
        </w:rPr>
        <w:t>进一步降低创业成本，健全创新创业成果利益分配机制，在更大范围、更高层次、更深程度上推进大众创业万众创新，引导和支持小微创业者在“双创”中实现创收致富。</w:t>
      </w:r>
    </w:p>
    <w:p w:rsidR="00C87171" w:rsidRPr="00C87171" w:rsidRDefault="00C87171" w:rsidP="00C20DDE">
      <w:pPr>
        <w:spacing w:line="300" w:lineRule="exact"/>
      </w:pPr>
      <w:r w:rsidRPr="00C87171">
        <w:rPr>
          <w:rFonts w:hint="eastAsia"/>
        </w:rPr>
        <w:t>清除创业壁垒，提升创业参与率。</w:t>
      </w:r>
      <w:proofErr w:type="gramStart"/>
      <w:r w:rsidRPr="00C87171">
        <w:rPr>
          <w:rFonts w:hint="eastAsia"/>
        </w:rPr>
        <w:t>深化商</w:t>
      </w:r>
      <w:proofErr w:type="gramEnd"/>
      <w:r w:rsidRPr="00C87171">
        <w:rPr>
          <w:rFonts w:hint="eastAsia"/>
        </w:rPr>
        <w:t>事制度改革，支持各地结合实际放宽新注册企业场所登记条件限制，推动“</w:t>
      </w:r>
      <w:proofErr w:type="gramStart"/>
      <w:r w:rsidRPr="00C87171">
        <w:rPr>
          <w:rFonts w:hint="eastAsia"/>
        </w:rPr>
        <w:t>一址多</w:t>
      </w:r>
      <w:proofErr w:type="gramEnd"/>
      <w:r w:rsidRPr="00C87171">
        <w:rPr>
          <w:rFonts w:hint="eastAsia"/>
        </w:rPr>
        <w:t>照”、集群注册等住所登记改革。优化审批流程，推行“一表申请、一窗受理、一次告知”。</w:t>
      </w:r>
    </w:p>
    <w:p w:rsidR="00C87171" w:rsidRPr="00C87171" w:rsidRDefault="00C87171" w:rsidP="00C20DDE">
      <w:pPr>
        <w:spacing w:line="300" w:lineRule="exact"/>
        <w:ind w:firstLineChars="200" w:firstLine="420"/>
      </w:pPr>
      <w:r w:rsidRPr="00C87171">
        <w:rPr>
          <w:rFonts w:hint="eastAsia"/>
        </w:rPr>
        <w:t>加大扶持力度，提高创业成功率。支持并规范多层次、专业化创业服务平台建设，建设一批高水平的“双创”示范基地。</w:t>
      </w:r>
      <w:proofErr w:type="gramStart"/>
      <w:r w:rsidRPr="00C87171">
        <w:rPr>
          <w:rFonts w:hint="eastAsia"/>
        </w:rPr>
        <w:t>完善通过</w:t>
      </w:r>
      <w:proofErr w:type="gramEnd"/>
      <w:r w:rsidRPr="00C87171">
        <w:rPr>
          <w:rFonts w:hint="eastAsia"/>
        </w:rPr>
        <w:t>政府采购促进中小企业发展的政策措施，通过评审优惠、预留份额等方式对包括初创企业在内的小</w:t>
      </w:r>
      <w:proofErr w:type="gramStart"/>
      <w:r w:rsidRPr="00C87171">
        <w:rPr>
          <w:rFonts w:hint="eastAsia"/>
        </w:rPr>
        <w:t>微企业</w:t>
      </w:r>
      <w:proofErr w:type="gramEnd"/>
      <w:r w:rsidRPr="00C87171">
        <w:rPr>
          <w:rFonts w:hint="eastAsia"/>
        </w:rPr>
        <w:t>加大扶持力度。落实扶持创业的各项优惠政策。对创业失败的失业登记人员及时提供各种就业服务。</w:t>
      </w:r>
    </w:p>
    <w:p w:rsidR="00C87171" w:rsidRPr="00C87171" w:rsidRDefault="00C87171" w:rsidP="00C20DDE">
      <w:pPr>
        <w:spacing w:line="300" w:lineRule="exact"/>
        <w:ind w:firstLineChars="200" w:firstLine="420"/>
      </w:pPr>
      <w:r w:rsidRPr="00C87171">
        <w:rPr>
          <w:rFonts w:hint="eastAsia"/>
        </w:rPr>
        <w:t>探索创业成果利益分配机制。进一步完善创新型中小企业上市股权激励和员工持股计划的制度规则。研究完善商业模式知识产权保护制度，研究制定文化创意等创新成果保护办法，加大小</w:t>
      </w:r>
      <w:proofErr w:type="gramStart"/>
      <w:r w:rsidRPr="00C87171">
        <w:rPr>
          <w:rFonts w:hint="eastAsia"/>
        </w:rPr>
        <w:t>微企业</w:t>
      </w:r>
      <w:proofErr w:type="gramEnd"/>
      <w:r w:rsidRPr="00C87171">
        <w:rPr>
          <w:rFonts w:hint="eastAsia"/>
        </w:rPr>
        <w:t>知识产权维权援助工作力度。加快建设全国知识产权运营公共服务平台，完善知识产权质押融资等金融服务机制。依法查处垄断行为，鼓励龙头企业与小微创业者探索分享创业成果新模式，支持有实力的企业承担技术服务、信息服务等公共平台功能。支持自由职业者的智力创造和高端服务，使其能够获得与智力付出相匹配的合理回报。</w:t>
      </w:r>
    </w:p>
    <w:p w:rsidR="00C87171" w:rsidRPr="00C87171" w:rsidRDefault="00C87171" w:rsidP="00C20DDE">
      <w:pPr>
        <w:spacing w:line="300" w:lineRule="exact"/>
        <w:ind w:firstLineChars="200" w:firstLine="420"/>
      </w:pPr>
      <w:r w:rsidRPr="00C87171">
        <w:rPr>
          <w:rFonts w:hint="eastAsia"/>
        </w:rPr>
        <w:t>（五）企业经营管理人员激励计划。</w:t>
      </w:r>
    </w:p>
    <w:p w:rsidR="00C87171" w:rsidRPr="00C87171" w:rsidRDefault="00C87171" w:rsidP="00C20DDE">
      <w:pPr>
        <w:spacing w:line="300" w:lineRule="exact"/>
        <w:ind w:firstLineChars="200" w:firstLine="420"/>
      </w:pPr>
      <w:r w:rsidRPr="00C87171">
        <w:rPr>
          <w:rFonts w:hint="eastAsia"/>
        </w:rPr>
        <w:t>完善产权保护制度、依法保护产权，进一步稳定预期、优化环境，激发企业家创业热情，推动经济增长、就业增加、效益提升、职工增收实现良性互动。</w:t>
      </w:r>
    </w:p>
    <w:p w:rsidR="00C87171" w:rsidRPr="00C87171" w:rsidRDefault="00C87171" w:rsidP="00C20DDE">
      <w:pPr>
        <w:spacing w:line="300" w:lineRule="exact"/>
        <w:ind w:firstLineChars="200" w:firstLine="420"/>
      </w:pPr>
      <w:r w:rsidRPr="00C87171">
        <w:rPr>
          <w:rFonts w:hint="eastAsia"/>
        </w:rPr>
        <w:lastRenderedPageBreak/>
        <w:t>完善国有企业经营管理人员激励方式。完善对组织任命的国有企业负责人的薪酬激励机制，合理确定基本年薪、绩效年薪和任期激励收入。研究制定在国有企业建立职业经理</w:t>
      </w:r>
      <w:proofErr w:type="gramStart"/>
      <w:r w:rsidRPr="00C87171">
        <w:rPr>
          <w:rFonts w:hint="eastAsia"/>
        </w:rPr>
        <w:t>人制</w:t>
      </w:r>
      <w:proofErr w:type="gramEnd"/>
      <w:r w:rsidRPr="00C87171">
        <w:rPr>
          <w:rFonts w:hint="eastAsia"/>
        </w:rPr>
        <w:t>度的指导意见，对市场化选聘的职业经理人实行市场化薪酬分配机制，采取多种方式探索完善中长期激励机制。稳妥有序推进混合所有制企业员工持股试点，探索通过实行员工持股建立激励约束长效机制。</w:t>
      </w:r>
    </w:p>
    <w:p w:rsidR="00C87171" w:rsidRPr="00C87171" w:rsidRDefault="00C87171" w:rsidP="00C20DDE">
      <w:pPr>
        <w:spacing w:line="300" w:lineRule="exact"/>
        <w:ind w:firstLineChars="200" w:firstLine="420"/>
      </w:pPr>
      <w:r w:rsidRPr="00C87171">
        <w:rPr>
          <w:rFonts w:hint="eastAsia"/>
        </w:rPr>
        <w:t>强化民营企业家创业激励。消除各种隐性壁垒，解决政策执行中存在的“玻璃门”、“弹簧门”、“旋转门”等问题，鼓励民营企业家扩大投资，参与国有企业改革。坚持依法平等保护产权，严肃查处侵犯非公有制企业和个人合法权益、合法经营、合法收入的行为，营造公平、公正、透明、稳定的法治化环境。规范司法程序，严格执行先定罪后没收或处置嫌疑人财产的规定，最大限度减少对涉案非公有制企业正常生产经营活动的影响。减少对企业点对点的直接资助，增加普惠性政策，促进公平竞争。</w:t>
      </w:r>
    </w:p>
    <w:p w:rsidR="00C87171" w:rsidRPr="00C87171" w:rsidRDefault="00C87171" w:rsidP="00C20DDE">
      <w:pPr>
        <w:spacing w:line="300" w:lineRule="exact"/>
        <w:ind w:firstLineChars="200" w:firstLine="420"/>
      </w:pPr>
      <w:r w:rsidRPr="00C87171">
        <w:rPr>
          <w:rFonts w:hint="eastAsia"/>
        </w:rPr>
        <w:t>（六）基层干部队伍激励计划。</w:t>
      </w:r>
    </w:p>
    <w:p w:rsidR="00C87171" w:rsidRPr="00C87171" w:rsidRDefault="00C87171" w:rsidP="00C20DDE">
      <w:pPr>
        <w:spacing w:line="300" w:lineRule="exact"/>
        <w:ind w:firstLineChars="200" w:firstLine="420"/>
      </w:pPr>
      <w:r w:rsidRPr="00C87171">
        <w:rPr>
          <w:rFonts w:hint="eastAsia"/>
        </w:rPr>
        <w:t>完善工资制度，健全不同地区、不同岗位差别化激励办法，建立阳光化福利保障制度，充分调动基层干部队伍工作积极性，同步完善相关人员激励机制。</w:t>
      </w:r>
    </w:p>
    <w:p w:rsidR="00C87171" w:rsidRPr="00C87171" w:rsidRDefault="00C87171" w:rsidP="00C20DDE">
      <w:pPr>
        <w:spacing w:line="300" w:lineRule="exact"/>
        <w:ind w:firstLineChars="200" w:firstLine="420"/>
      </w:pPr>
      <w:r w:rsidRPr="00C87171">
        <w:rPr>
          <w:rFonts w:hint="eastAsia"/>
        </w:rPr>
        <w:t>完善工资制度。提高基本工资在工资性收入中的比重，落实基本工资正常调整机制。完善作为激励手段和收入补充的津贴补贴制度。落实艰苦边远地区津贴标准正常调整机制。实施地区附加津贴制度，根据地区经济社会发展、物价消费水平等差异，适当参考企业相当人员工资水平，将规范后的工作性津贴和生活性补贴纳入地区附加津贴，实现同城同待遇。推进公务员工资调整制度化，定期开展公务员和企业相当人员工资水平的调查比较。</w:t>
      </w:r>
    </w:p>
    <w:p w:rsidR="00C87171" w:rsidRPr="00C87171" w:rsidRDefault="00C87171" w:rsidP="00C20DDE">
      <w:pPr>
        <w:spacing w:line="300" w:lineRule="exact"/>
        <w:ind w:firstLineChars="200" w:firstLine="420"/>
      </w:pPr>
      <w:r w:rsidRPr="00C87171">
        <w:rPr>
          <w:rFonts w:hint="eastAsia"/>
        </w:rPr>
        <w:t>健全差别化激励机制。建立健全公务员绩效考核体系，考核结果与工资收入挂钩。完善公务员奖金制度，强化省级政府统筹调控责任。赋予地方一定的考核奖励分配权，重点向基层一线人员和业绩突出人员倾斜。完善公务员职务与职级并行制度，充分发挥职级对基层公务员的激励作用。</w:t>
      </w:r>
    </w:p>
    <w:p w:rsidR="00C87171" w:rsidRPr="00C87171" w:rsidRDefault="00C87171" w:rsidP="00C20DDE">
      <w:pPr>
        <w:spacing w:line="300" w:lineRule="exact"/>
        <w:ind w:firstLineChars="200" w:firstLine="420"/>
      </w:pPr>
      <w:r w:rsidRPr="00C87171">
        <w:rPr>
          <w:rFonts w:hint="eastAsia"/>
        </w:rPr>
        <w:t>明确福利标准和保障范围。明确应享有的各项福利待遇名称、发放标准及发放范围。推进公务员职务消费和福利待遇货币化改革，规范改革性补贴，形成以货币福利为主，实物福利为补充的福利体系，实现阳光透明操作，接受社会监督。符合条件的乡镇公务员可以按规定纳入当地住房保障范围，为符合条件的公立医院医务人员就近提供公租房保障。</w:t>
      </w:r>
    </w:p>
    <w:p w:rsidR="00C87171" w:rsidRPr="00C87171" w:rsidRDefault="00C87171" w:rsidP="00C20DDE">
      <w:pPr>
        <w:spacing w:line="300" w:lineRule="exact"/>
        <w:ind w:firstLineChars="200" w:firstLine="420"/>
      </w:pPr>
      <w:r w:rsidRPr="00C87171">
        <w:rPr>
          <w:rFonts w:hint="eastAsia"/>
        </w:rPr>
        <w:t>（七）有劳动能力的困难群体激励计划。</w:t>
      </w:r>
    </w:p>
    <w:p w:rsidR="00C87171" w:rsidRPr="00C87171" w:rsidRDefault="00C87171" w:rsidP="00C20DDE">
      <w:pPr>
        <w:spacing w:line="300" w:lineRule="exact"/>
        <w:ind w:firstLineChars="200" w:firstLine="420"/>
      </w:pPr>
      <w:r w:rsidRPr="00C87171">
        <w:rPr>
          <w:rFonts w:hint="eastAsia"/>
        </w:rPr>
        <w:t>鼓励</w:t>
      </w:r>
      <w:proofErr w:type="gramStart"/>
      <w:r w:rsidRPr="00C87171">
        <w:rPr>
          <w:rFonts w:hint="eastAsia"/>
        </w:rPr>
        <w:t>引导低保对象</w:t>
      </w:r>
      <w:proofErr w:type="gramEnd"/>
      <w:r w:rsidRPr="00C87171">
        <w:rPr>
          <w:rFonts w:hint="eastAsia"/>
        </w:rPr>
        <w:t>、建档立</w:t>
      </w:r>
      <w:proofErr w:type="gramStart"/>
      <w:r w:rsidRPr="00C87171">
        <w:rPr>
          <w:rFonts w:hint="eastAsia"/>
        </w:rPr>
        <w:t>卡贫困</w:t>
      </w:r>
      <w:proofErr w:type="gramEnd"/>
      <w:r w:rsidRPr="00C87171">
        <w:rPr>
          <w:rFonts w:hint="eastAsia"/>
        </w:rPr>
        <w:t>人口以及残疾人等困难群体中具备劳动能力和劳动条件者提升人力资本，主动参加生产劳动，通过自身努力增加收入。</w:t>
      </w:r>
    </w:p>
    <w:p w:rsidR="00C87171" w:rsidRPr="00C87171" w:rsidRDefault="00C87171" w:rsidP="00C20DDE">
      <w:pPr>
        <w:spacing w:line="300" w:lineRule="exact"/>
        <w:ind w:firstLineChars="200" w:firstLine="420"/>
      </w:pPr>
      <w:r w:rsidRPr="00C87171">
        <w:rPr>
          <w:rFonts w:hint="eastAsia"/>
        </w:rPr>
        <w:t>推进产业扶贫济困。实施贫困村“一村一品”产业推进行动。强化贫困地区农民合作社、龙头企业与建档立卡贫困户的利益联结机制。深入实施电商、旅游、光</w:t>
      </w:r>
      <w:proofErr w:type="gramStart"/>
      <w:r w:rsidRPr="00C87171">
        <w:rPr>
          <w:rFonts w:hint="eastAsia"/>
        </w:rPr>
        <w:t>伏扶贫</w:t>
      </w:r>
      <w:proofErr w:type="gramEnd"/>
      <w:r w:rsidRPr="00C87171">
        <w:rPr>
          <w:rFonts w:hint="eastAsia"/>
        </w:rPr>
        <w:t>工程。加大对贫困地区农产品品牌推介营销支持力度。引导和支持贫困地区青年通过发展电子商务增收致富。</w:t>
      </w:r>
    </w:p>
    <w:p w:rsidR="00C87171" w:rsidRPr="00C87171" w:rsidRDefault="00C87171" w:rsidP="00C20DDE">
      <w:pPr>
        <w:spacing w:line="300" w:lineRule="exact"/>
        <w:ind w:firstLineChars="200" w:firstLine="420"/>
      </w:pPr>
      <w:proofErr w:type="gramStart"/>
      <w:r w:rsidRPr="00C87171">
        <w:rPr>
          <w:rFonts w:hint="eastAsia"/>
        </w:rPr>
        <w:t>建立低保</w:t>
      </w:r>
      <w:proofErr w:type="gramEnd"/>
      <w:r w:rsidRPr="00C87171">
        <w:rPr>
          <w:rFonts w:hint="eastAsia"/>
        </w:rPr>
        <w:t>与就业联动机制。鼓励、引导具备就业能力的困难人员积极就业，增强其就业动力。对实现就业</w:t>
      </w:r>
      <w:proofErr w:type="gramStart"/>
      <w:r w:rsidRPr="00C87171">
        <w:rPr>
          <w:rFonts w:hint="eastAsia"/>
        </w:rPr>
        <w:t>的低保对象</w:t>
      </w:r>
      <w:proofErr w:type="gramEnd"/>
      <w:r w:rsidRPr="00C87171">
        <w:rPr>
          <w:rFonts w:hint="eastAsia"/>
        </w:rPr>
        <w:t>，在核算其家庭收入时，可扣减必要的就业成本。具备劳动能力、劳动条件但未就业</w:t>
      </w:r>
      <w:proofErr w:type="gramStart"/>
      <w:r w:rsidRPr="00C87171">
        <w:rPr>
          <w:rFonts w:hint="eastAsia"/>
        </w:rPr>
        <w:t>的低保对象</w:t>
      </w:r>
      <w:proofErr w:type="gramEnd"/>
      <w:r w:rsidRPr="00C87171">
        <w:rPr>
          <w:rFonts w:hint="eastAsia"/>
        </w:rPr>
        <w:t>，无正当理由连续</w:t>
      </w:r>
      <w:r w:rsidRPr="00C87171">
        <w:rPr>
          <w:rFonts w:hint="eastAsia"/>
        </w:rPr>
        <w:t>3</w:t>
      </w:r>
      <w:r w:rsidRPr="00C87171">
        <w:rPr>
          <w:rFonts w:hint="eastAsia"/>
        </w:rPr>
        <w:t>次拒绝接受有关部门介绍的与其健康状况、劳动能力相适应的工作的，可减发或停发其本人的低保金。</w:t>
      </w:r>
    </w:p>
    <w:p w:rsidR="00C87171" w:rsidRPr="00C87171" w:rsidRDefault="00C87171" w:rsidP="00C20DDE">
      <w:pPr>
        <w:spacing w:line="300" w:lineRule="exact"/>
        <w:ind w:firstLineChars="200" w:firstLine="420"/>
      </w:pPr>
      <w:r w:rsidRPr="00C87171">
        <w:rPr>
          <w:rFonts w:hint="eastAsia"/>
        </w:rPr>
        <w:t>完善相关专项救助制度。加强专项救助制度</w:t>
      </w:r>
      <w:proofErr w:type="gramStart"/>
      <w:r w:rsidRPr="00C87171">
        <w:rPr>
          <w:rFonts w:hint="eastAsia"/>
        </w:rPr>
        <w:t>与低保救助</w:t>
      </w:r>
      <w:proofErr w:type="gramEnd"/>
      <w:r w:rsidRPr="00C87171">
        <w:rPr>
          <w:rFonts w:hint="eastAsia"/>
        </w:rPr>
        <w:t>制度的统筹衔接，在重点保障</w:t>
      </w:r>
      <w:proofErr w:type="gramStart"/>
      <w:r w:rsidRPr="00C87171">
        <w:rPr>
          <w:rFonts w:hint="eastAsia"/>
        </w:rPr>
        <w:t>城乡低保对象</w:t>
      </w:r>
      <w:proofErr w:type="gramEnd"/>
      <w:r w:rsidRPr="00C87171">
        <w:rPr>
          <w:rFonts w:hint="eastAsia"/>
        </w:rPr>
        <w:t>、特困人员的基础上，将医疗、教育、住房等专项救助向建档立卡贫困户家庭、低收入家庭或其他有特殊困难的家庭延伸，形成阶梯式救助模式。</w:t>
      </w:r>
    </w:p>
    <w:p w:rsidR="00C87171" w:rsidRPr="00C87171" w:rsidRDefault="00C87171" w:rsidP="00C20DDE">
      <w:pPr>
        <w:spacing w:line="300" w:lineRule="exact"/>
        <w:ind w:firstLineChars="196" w:firstLine="413"/>
      </w:pPr>
      <w:r w:rsidRPr="00C87171">
        <w:rPr>
          <w:rFonts w:hint="eastAsia"/>
          <w:b/>
          <w:bCs/>
        </w:rPr>
        <w:t>三、实施六大支撑行动</w:t>
      </w:r>
    </w:p>
    <w:p w:rsidR="00C87171" w:rsidRPr="00C87171" w:rsidRDefault="00C87171" w:rsidP="00C20DDE">
      <w:pPr>
        <w:spacing w:line="300" w:lineRule="exact"/>
        <w:ind w:firstLineChars="200" w:firstLine="420"/>
      </w:pPr>
      <w:r w:rsidRPr="00C87171">
        <w:rPr>
          <w:rFonts w:hint="eastAsia"/>
        </w:rPr>
        <w:t>坚持按劳分配为主体、多种分配方式并存，坚持初次分配和再分配调节并重，完善劳动、资本、知识、技术、管理等要素按贡献参与分配的初次分配机制，健全以税收、社会保障、转移支付为主要手段的再分配调节机制，以就业促进、技能提升、托底保障、增加财产性收入、收入分配秩序规范、收入监测为重点，制定综合配套政策，为实现城乡居民增收提供服</w:t>
      </w:r>
      <w:r w:rsidRPr="00C87171">
        <w:rPr>
          <w:rFonts w:hint="eastAsia"/>
        </w:rPr>
        <w:lastRenderedPageBreak/>
        <w:t>务支撑、能力支撑和技术支撑。</w:t>
      </w:r>
    </w:p>
    <w:p w:rsidR="00C87171" w:rsidRPr="00C87171" w:rsidRDefault="00C87171" w:rsidP="00C20DDE">
      <w:pPr>
        <w:spacing w:line="300" w:lineRule="exact"/>
        <w:ind w:firstLineChars="200" w:firstLine="420"/>
      </w:pPr>
      <w:r w:rsidRPr="00C87171">
        <w:rPr>
          <w:rFonts w:hint="eastAsia"/>
        </w:rPr>
        <w:t>（一）就业促进行动。</w:t>
      </w:r>
    </w:p>
    <w:p w:rsidR="00C87171" w:rsidRPr="00C87171" w:rsidRDefault="00C87171" w:rsidP="00C20DDE">
      <w:pPr>
        <w:spacing w:line="300" w:lineRule="exact"/>
        <w:ind w:firstLineChars="200" w:firstLine="420"/>
      </w:pPr>
      <w:r w:rsidRPr="00C87171">
        <w:rPr>
          <w:rFonts w:hint="eastAsia"/>
        </w:rPr>
        <w:t>全面提升就业岗位创造能力。推动经济向中高端水平迈进、生产制造向生产服务延伸，创造更多高质量的就业机会。鼓励新型劳动密集产业发展，引导和支持沿海劳动密集型产业向中西部地区有序转移。鼓励发展家政、养老、护理等生活性服务业和手工制作等民族地区特色产业，吸纳更多中低技能劳动者特别是建档立卡贫困户家庭劳动者就业。推动上游能源原材料行业脱困发展，稳定就业岗位。大力发展城乡社区服务，扩大劳动力市场的包容性。</w:t>
      </w:r>
    </w:p>
    <w:p w:rsidR="00C87171" w:rsidRPr="00C87171" w:rsidRDefault="00C87171" w:rsidP="00C20DDE">
      <w:pPr>
        <w:spacing w:line="300" w:lineRule="exact"/>
      </w:pPr>
      <w:r w:rsidRPr="00C87171">
        <w:rPr>
          <w:rFonts w:hint="eastAsia"/>
        </w:rPr>
        <w:t>有效提升劳动力市场流动能力。推进户籍、住房、教育、社会保障等制度改革，消除制约劳动力流动就业的体制机制障碍。充分发挥中心城市、新兴产业带动效应，吸纳更多困难地区、困难行业劳动力跨地区、跨行业、跨所有制流动就业。总结推广返乡创业试点经验，引导劳动力由东向西、由劳务输入地向输出地回流，创造更多就地就近就业机会。</w:t>
      </w:r>
    </w:p>
    <w:p w:rsidR="00C87171" w:rsidRPr="00C87171" w:rsidRDefault="00C87171" w:rsidP="00C20DDE">
      <w:pPr>
        <w:spacing w:line="300" w:lineRule="exact"/>
        <w:ind w:firstLineChars="200" w:firstLine="420"/>
      </w:pPr>
      <w:r w:rsidRPr="00C87171">
        <w:rPr>
          <w:rFonts w:hint="eastAsia"/>
        </w:rPr>
        <w:t>不断提升劳动力市场供求匹配能力。健全覆盖城乡的公共就业创业服务体系，全面提升公共就业创业服务水平。完善失业登记办法，建立健全公共就业服务提供机制，保障城镇常住人员享有与本地户籍人员同等的劳动就业权利。加强人力资源市场建设，探索利用移动互联网等现代信息技术手段及时发布劳动力市场供求信息，全面提高公共就业服务效能。积极打造人力资源服务全产业链，在产业集聚、创业创新集中地区，支持建设一批包括招聘、培训、薪酬、咨询、健康服务等多位一体、一站式管理、订单式服务的人力资源产业园。</w:t>
      </w:r>
    </w:p>
    <w:p w:rsidR="00C87171" w:rsidRPr="00C87171" w:rsidRDefault="00C87171" w:rsidP="00C20DDE">
      <w:pPr>
        <w:spacing w:line="300" w:lineRule="exact"/>
        <w:ind w:firstLineChars="200" w:firstLine="420"/>
      </w:pPr>
      <w:r w:rsidRPr="00C87171">
        <w:rPr>
          <w:rFonts w:hint="eastAsia"/>
        </w:rPr>
        <w:t>（二）职业技能提升行动。</w:t>
      </w:r>
    </w:p>
    <w:p w:rsidR="00C87171" w:rsidRPr="00C87171" w:rsidRDefault="00C87171" w:rsidP="00C20DDE">
      <w:pPr>
        <w:spacing w:line="300" w:lineRule="exact"/>
        <w:ind w:firstLineChars="200" w:firstLine="420"/>
      </w:pPr>
      <w:r w:rsidRPr="00C87171">
        <w:rPr>
          <w:rFonts w:hint="eastAsia"/>
        </w:rPr>
        <w:t>加强职业技能实训基地建设。分类指导建设一批布局合理、功能突出、高效实用的多层次职业技能实训基地。加大政府支持力度，鼓励社会投资，放宽职业技能培训教育机构外资准入限制，改善实训条件，提高实训效能。</w:t>
      </w:r>
    </w:p>
    <w:p w:rsidR="00C87171" w:rsidRPr="00C87171" w:rsidRDefault="00C87171" w:rsidP="00C20DDE">
      <w:pPr>
        <w:spacing w:line="300" w:lineRule="exact"/>
        <w:ind w:firstLineChars="200" w:firstLine="420"/>
      </w:pPr>
      <w:r w:rsidRPr="00C87171">
        <w:rPr>
          <w:rFonts w:hint="eastAsia"/>
        </w:rPr>
        <w:t>推行企业新型学徒制。企校结合，推行以“招工即招生、入企即入校、企校双师联合培养”为主要内容的企业新型学徒制。实施技师培训项目，加快急需紧缺工种高技能人才培养，为培育支柱产业和战略性新兴产业提供人才支撑。</w:t>
      </w:r>
    </w:p>
    <w:p w:rsidR="00C87171" w:rsidRPr="00C87171" w:rsidRDefault="00C87171" w:rsidP="00C20DDE">
      <w:pPr>
        <w:spacing w:line="300" w:lineRule="exact"/>
        <w:ind w:firstLineChars="200" w:firstLine="420"/>
      </w:pPr>
      <w:r w:rsidRPr="00C87171">
        <w:rPr>
          <w:rFonts w:hint="eastAsia"/>
        </w:rPr>
        <w:t>完善职业技能培训体系。实施以新生代农民工为重点的职业技能提升计划，开展农村贫困家庭子女、未升学初高中毕业生、农民工、退役军人免费接受职业培训行动。以就业为导向对困难人员实施职业培训，把职业技能培训和推荐就业安置紧密结合起来。加大青年就业见习工作力度，帮助青年获得相应工作经验或经历，提高就业竞争力。</w:t>
      </w:r>
    </w:p>
    <w:p w:rsidR="00C87171" w:rsidRPr="00C87171" w:rsidRDefault="00C87171" w:rsidP="00C20DDE">
      <w:pPr>
        <w:spacing w:line="300" w:lineRule="exact"/>
        <w:ind w:firstLineChars="200" w:firstLine="420"/>
      </w:pPr>
      <w:r w:rsidRPr="00C87171">
        <w:rPr>
          <w:rFonts w:hint="eastAsia"/>
        </w:rPr>
        <w:t>（三）</w:t>
      </w:r>
      <w:proofErr w:type="gramStart"/>
      <w:r w:rsidRPr="00C87171">
        <w:rPr>
          <w:rFonts w:hint="eastAsia"/>
        </w:rPr>
        <w:t>托底保障</w:t>
      </w:r>
      <w:proofErr w:type="gramEnd"/>
      <w:r w:rsidRPr="00C87171">
        <w:rPr>
          <w:rFonts w:hint="eastAsia"/>
        </w:rPr>
        <w:t>行动。</w:t>
      </w:r>
    </w:p>
    <w:p w:rsidR="00C87171" w:rsidRPr="00C87171" w:rsidRDefault="00C87171" w:rsidP="00C20DDE">
      <w:pPr>
        <w:spacing w:line="300" w:lineRule="exact"/>
        <w:ind w:firstLineChars="200" w:firstLine="420"/>
      </w:pPr>
      <w:r w:rsidRPr="00C87171">
        <w:rPr>
          <w:rFonts w:hint="eastAsia"/>
        </w:rPr>
        <w:t>完善基本生活保障制度。完善最低工资保障制度。加大转移支付力度，着力提高低收入者收入。</w:t>
      </w:r>
      <w:proofErr w:type="gramStart"/>
      <w:r w:rsidRPr="00C87171">
        <w:rPr>
          <w:rFonts w:hint="eastAsia"/>
        </w:rPr>
        <w:t>健全低保</w:t>
      </w:r>
      <w:proofErr w:type="gramEnd"/>
      <w:r w:rsidRPr="00C87171">
        <w:rPr>
          <w:rFonts w:hint="eastAsia"/>
        </w:rPr>
        <w:t>制度，</w:t>
      </w:r>
      <w:proofErr w:type="gramStart"/>
      <w:r w:rsidRPr="00C87171">
        <w:rPr>
          <w:rFonts w:hint="eastAsia"/>
        </w:rPr>
        <w:t>完善低保对象</w:t>
      </w:r>
      <w:proofErr w:type="gramEnd"/>
      <w:r w:rsidRPr="00C87171">
        <w:rPr>
          <w:rFonts w:hint="eastAsia"/>
        </w:rPr>
        <w:t>认定办法，建立</w:t>
      </w:r>
      <w:proofErr w:type="gramStart"/>
      <w:r w:rsidRPr="00C87171">
        <w:rPr>
          <w:rFonts w:hint="eastAsia"/>
        </w:rPr>
        <w:t>健全低保标准</w:t>
      </w:r>
      <w:proofErr w:type="gramEnd"/>
      <w:r w:rsidRPr="00C87171">
        <w:rPr>
          <w:rFonts w:hint="eastAsia"/>
        </w:rPr>
        <w:t>动态调整机制，在保障家庭基本生活的同时，兼顾就业激励目标。</w:t>
      </w:r>
    </w:p>
    <w:p w:rsidR="00C87171" w:rsidRPr="00C87171" w:rsidRDefault="00C87171" w:rsidP="00C20DDE">
      <w:pPr>
        <w:spacing w:line="300" w:lineRule="exact"/>
      </w:pPr>
      <w:r w:rsidRPr="00C87171">
        <w:rPr>
          <w:rFonts w:hint="eastAsia"/>
        </w:rPr>
        <w:t>提升精准兜底保障能力。完善多层次的救助体系，积极发展医疗、教育、住房、就业等专项救助和临时救助，确保面临特定困难的人员获得相应救助。探索将支出型贫困家庭纳入救助范围。</w:t>
      </w:r>
    </w:p>
    <w:p w:rsidR="00C87171" w:rsidRPr="00C87171" w:rsidRDefault="00C87171" w:rsidP="00C20DDE">
      <w:pPr>
        <w:spacing w:line="300" w:lineRule="exact"/>
        <w:ind w:firstLineChars="200" w:firstLine="420"/>
      </w:pPr>
      <w:r w:rsidRPr="00C87171">
        <w:rPr>
          <w:rFonts w:hint="eastAsia"/>
        </w:rPr>
        <w:t>扩大基本保障覆盖范围。完善社会保障制度，实施全民参保计划，基本实现法定人员全覆盖。将城镇私营单位在岗职工平均工资纳入缴费基数统计口径范围，形成合理的社会保险和住房公积金缴费基数，避免对低收入群体的制度性挤出。划转部分国有资本充实社保基金，加大国有资本收益补贴社会保障力度，化解社会保险基金缺口等长期风险。积极发展慈善事业。</w:t>
      </w:r>
    </w:p>
    <w:p w:rsidR="00C87171" w:rsidRPr="00C87171" w:rsidRDefault="00C87171" w:rsidP="00C20DDE">
      <w:pPr>
        <w:spacing w:line="300" w:lineRule="exact"/>
        <w:ind w:firstLineChars="200" w:firstLine="420"/>
      </w:pPr>
      <w:r w:rsidRPr="00C87171">
        <w:rPr>
          <w:rFonts w:hint="eastAsia"/>
        </w:rPr>
        <w:t>（四）财产性收入开源清障行动。</w:t>
      </w:r>
    </w:p>
    <w:p w:rsidR="00C87171" w:rsidRPr="00C87171" w:rsidRDefault="00C87171" w:rsidP="00C20DDE">
      <w:pPr>
        <w:spacing w:line="300" w:lineRule="exact"/>
        <w:ind w:firstLineChars="200" w:firstLine="420"/>
      </w:pPr>
      <w:r w:rsidRPr="00C87171">
        <w:rPr>
          <w:rFonts w:hint="eastAsia"/>
        </w:rPr>
        <w:t>拓宽居民财产投资渠道。在风险可控的前提下，加快发展直接融资，促进多层次资本市场平稳健康发展。加强金融产品和金融工具创新，改善金融服务，向居民提供多元化的理财产品，满足居民日益增长的财富管理需求。</w:t>
      </w:r>
    </w:p>
    <w:p w:rsidR="00C87171" w:rsidRPr="00C87171" w:rsidRDefault="00C87171" w:rsidP="00C20DDE">
      <w:pPr>
        <w:spacing w:line="300" w:lineRule="exact"/>
        <w:ind w:firstLineChars="200" w:firstLine="420"/>
      </w:pPr>
      <w:r w:rsidRPr="00C87171">
        <w:rPr>
          <w:rFonts w:hint="eastAsia"/>
        </w:rPr>
        <w:t>加强对财产性收入的法治保障。加强资本市场诚信和透明度建设，完善上市公司信息披露、财务管理和分红制度，切实维护中小投资者利益。在拆迁、征地、征用公民财产过程中，</w:t>
      </w:r>
      <w:r w:rsidRPr="00C87171">
        <w:rPr>
          <w:rFonts w:hint="eastAsia"/>
        </w:rPr>
        <w:lastRenderedPageBreak/>
        <w:t>依法保护公民财产权利不受侵犯。</w:t>
      </w:r>
    </w:p>
    <w:p w:rsidR="00C87171" w:rsidRPr="00C87171" w:rsidRDefault="00C87171" w:rsidP="00C20DDE">
      <w:pPr>
        <w:spacing w:line="300" w:lineRule="exact"/>
      </w:pPr>
      <w:r w:rsidRPr="00C87171">
        <w:rPr>
          <w:rFonts w:hint="eastAsia"/>
        </w:rPr>
        <w:t>合理调节财产性收入。平衡劳动所得与资本所得税负水平，着力促进机会公平，鼓励更多群体通过勤劳和发挥才智致富。完善资本所得、财产所得税收征管机制。</w:t>
      </w:r>
    </w:p>
    <w:p w:rsidR="00C87171" w:rsidRPr="00C87171" w:rsidRDefault="00C87171" w:rsidP="00C20DDE">
      <w:pPr>
        <w:spacing w:line="300" w:lineRule="exact"/>
        <w:ind w:firstLineChars="200" w:firstLine="420"/>
      </w:pPr>
      <w:r w:rsidRPr="00C87171">
        <w:rPr>
          <w:rFonts w:hint="eastAsia"/>
        </w:rPr>
        <w:t>（五）收入分配秩序规范行动。</w:t>
      </w:r>
    </w:p>
    <w:p w:rsidR="00C87171" w:rsidRPr="00C87171" w:rsidRDefault="00C87171" w:rsidP="00C20DDE">
      <w:pPr>
        <w:spacing w:line="300" w:lineRule="exact"/>
        <w:ind w:firstLineChars="200" w:firstLine="420"/>
      </w:pPr>
      <w:r w:rsidRPr="00C87171">
        <w:rPr>
          <w:rFonts w:hint="eastAsia"/>
        </w:rPr>
        <w:t>规范现金管理。推行非现金结算。全面推行银行代发工资模式。</w:t>
      </w:r>
    </w:p>
    <w:p w:rsidR="00C87171" w:rsidRPr="00C87171" w:rsidRDefault="00C87171" w:rsidP="00C20DDE">
      <w:pPr>
        <w:spacing w:line="300" w:lineRule="exact"/>
        <w:ind w:firstLineChars="200" w:firstLine="420"/>
      </w:pPr>
      <w:proofErr w:type="gramStart"/>
      <w:r w:rsidRPr="00C87171">
        <w:rPr>
          <w:rFonts w:hint="eastAsia"/>
        </w:rPr>
        <w:t>堵塞非</w:t>
      </w:r>
      <w:proofErr w:type="gramEnd"/>
      <w:r w:rsidRPr="00C87171">
        <w:rPr>
          <w:rFonts w:hint="eastAsia"/>
        </w:rPr>
        <w:t>正规收入渠道。继续遏制以权力、行政垄断等非市场因素获取收入，取缔非法收入。</w:t>
      </w:r>
    </w:p>
    <w:p w:rsidR="00C87171" w:rsidRPr="00C87171" w:rsidRDefault="00C87171" w:rsidP="00C20DDE">
      <w:pPr>
        <w:spacing w:line="300" w:lineRule="exact"/>
        <w:ind w:firstLineChars="200" w:firstLine="420"/>
      </w:pPr>
      <w:r w:rsidRPr="00C87171">
        <w:rPr>
          <w:rFonts w:hint="eastAsia"/>
        </w:rPr>
        <w:t>进一步发挥税收调节收入分配的作用。健全包括个人所得税在内的税收体系，逐步建立综合和分类相结合的个人所得税制度，进一步减轻中等以下收入</w:t>
      </w:r>
      <w:proofErr w:type="gramStart"/>
      <w:r w:rsidRPr="00C87171">
        <w:rPr>
          <w:rFonts w:hint="eastAsia"/>
        </w:rPr>
        <w:t>者税收</w:t>
      </w:r>
      <w:proofErr w:type="gramEnd"/>
      <w:r w:rsidRPr="00C87171">
        <w:rPr>
          <w:rFonts w:hint="eastAsia"/>
        </w:rPr>
        <w:t>负担，发挥收入调节功能，适当加大对高收入者的税收调节力度。完善鼓励回馈社会、扶贫济困的税收政策。</w:t>
      </w:r>
    </w:p>
    <w:p w:rsidR="00C87171" w:rsidRPr="00C87171" w:rsidRDefault="00C87171" w:rsidP="00C20DDE">
      <w:pPr>
        <w:spacing w:line="300" w:lineRule="exact"/>
        <w:ind w:firstLineChars="200" w:firstLine="420"/>
      </w:pPr>
      <w:r w:rsidRPr="00C87171">
        <w:rPr>
          <w:rFonts w:hint="eastAsia"/>
        </w:rPr>
        <w:t>（六）收入监测能力提升行动。</w:t>
      </w:r>
    </w:p>
    <w:p w:rsidR="00C87171" w:rsidRPr="00C87171" w:rsidRDefault="00C87171" w:rsidP="00C20DDE">
      <w:pPr>
        <w:spacing w:line="300" w:lineRule="exact"/>
        <w:ind w:firstLineChars="200" w:firstLine="420"/>
      </w:pPr>
      <w:r w:rsidRPr="00C87171">
        <w:rPr>
          <w:rFonts w:hint="eastAsia"/>
        </w:rPr>
        <w:t>建立个人收入和财产信息系统。在确保信息安全和规范利用的前提下，多渠道、多层级归集居民和非居民个人的收入、财产等相关信息，运用大数据、</w:t>
      </w:r>
      <w:proofErr w:type="gramStart"/>
      <w:r w:rsidRPr="00C87171">
        <w:rPr>
          <w:rFonts w:hint="eastAsia"/>
        </w:rPr>
        <w:t>云计算</w:t>
      </w:r>
      <w:proofErr w:type="gramEnd"/>
      <w:r w:rsidRPr="00C87171">
        <w:rPr>
          <w:rFonts w:hint="eastAsia"/>
        </w:rPr>
        <w:t>等技术，创新收入监测方式方法，提升居民收入信息监测水平。</w:t>
      </w:r>
    </w:p>
    <w:p w:rsidR="00C87171" w:rsidRPr="00C87171" w:rsidRDefault="00C87171" w:rsidP="00C20DDE">
      <w:pPr>
        <w:spacing w:line="300" w:lineRule="exact"/>
        <w:ind w:firstLineChars="200" w:firstLine="420"/>
      </w:pPr>
      <w:r w:rsidRPr="00C87171">
        <w:rPr>
          <w:rFonts w:hint="eastAsia"/>
        </w:rPr>
        <w:t>完善收入分配统计与核算。完善居民收入分配相关统计指标，增加群体分类。加快建立电子化居民收入调查统计系统。加强中等收入者标准研究。加强国民总收入（</w:t>
      </w:r>
      <w:r w:rsidRPr="00C87171">
        <w:rPr>
          <w:rFonts w:hint="eastAsia"/>
        </w:rPr>
        <w:t>GNI</w:t>
      </w:r>
      <w:r w:rsidRPr="00C87171">
        <w:rPr>
          <w:rFonts w:hint="eastAsia"/>
        </w:rPr>
        <w:t>）核算和</w:t>
      </w:r>
      <w:proofErr w:type="gramStart"/>
      <w:r w:rsidRPr="00C87171">
        <w:rPr>
          <w:rFonts w:hint="eastAsia"/>
        </w:rPr>
        <w:t>境外净</w:t>
      </w:r>
      <w:proofErr w:type="gramEnd"/>
      <w:r w:rsidRPr="00C87171">
        <w:rPr>
          <w:rFonts w:hint="eastAsia"/>
        </w:rPr>
        <w:t>要素收入统计。</w:t>
      </w:r>
    </w:p>
    <w:p w:rsidR="00C87171" w:rsidRPr="00C87171" w:rsidRDefault="00C87171" w:rsidP="00C20DDE">
      <w:pPr>
        <w:spacing w:line="300" w:lineRule="exact"/>
        <w:ind w:firstLineChars="200" w:firstLine="420"/>
      </w:pPr>
      <w:r w:rsidRPr="00C87171">
        <w:rPr>
          <w:rFonts w:hint="eastAsia"/>
        </w:rPr>
        <w:t>建立收入分配政策评估体系。建立宏观经济、相关政策和微观数据的综合评估机制，对有关政策的执行情况和效果进行评估。借鉴国际经验，引入收入分配微观模拟模型。</w:t>
      </w:r>
    </w:p>
    <w:p w:rsidR="00C87171" w:rsidRPr="00C87171" w:rsidRDefault="00C87171" w:rsidP="00C20DDE">
      <w:pPr>
        <w:spacing w:line="300" w:lineRule="exact"/>
        <w:ind w:firstLineChars="196" w:firstLine="413"/>
      </w:pPr>
      <w:r w:rsidRPr="00C87171">
        <w:rPr>
          <w:rFonts w:hint="eastAsia"/>
          <w:b/>
          <w:bCs/>
        </w:rPr>
        <w:t>四、强化组织实施</w:t>
      </w:r>
    </w:p>
    <w:p w:rsidR="00C87171" w:rsidRPr="00C87171" w:rsidRDefault="00C87171" w:rsidP="00C20DDE">
      <w:pPr>
        <w:spacing w:line="300" w:lineRule="exact"/>
        <w:ind w:firstLineChars="200" w:firstLine="420"/>
      </w:pPr>
      <w:r w:rsidRPr="00C87171">
        <w:rPr>
          <w:rFonts w:hint="eastAsia"/>
        </w:rPr>
        <w:t>（一）加强协调配合。充分发挥深化收入分配制度改革部际联席会议的统筹协调作用，形成政策合力，将重点群体增收激励计划落到实处。各地区可根据实际情况，研究制定本地区促进居民增收的具体办法，建立健全统筹协调工作机制，对重点群体实施精准激励。</w:t>
      </w:r>
    </w:p>
    <w:p w:rsidR="00C87171" w:rsidRPr="00C87171" w:rsidRDefault="00C87171" w:rsidP="00C20DDE">
      <w:pPr>
        <w:spacing w:line="300" w:lineRule="exact"/>
        <w:ind w:firstLineChars="200" w:firstLine="420"/>
      </w:pPr>
      <w:r w:rsidRPr="00C87171">
        <w:rPr>
          <w:rFonts w:hint="eastAsia"/>
        </w:rPr>
        <w:t>（二）鼓励先行先试。选择部分省（区、市）开展城乡居民增收综合配套政策试点。选择部分地区和科研单位开展专项激励计划和收入监测试点。定期总结试点经验，重点提出可复制、可推广的经验做法和政策措施。</w:t>
      </w:r>
    </w:p>
    <w:p w:rsidR="00C87171" w:rsidRPr="00C87171" w:rsidRDefault="00C87171" w:rsidP="00C20DDE">
      <w:pPr>
        <w:spacing w:line="300" w:lineRule="exact"/>
        <w:ind w:firstLineChars="200" w:firstLine="420"/>
      </w:pPr>
      <w:r w:rsidRPr="00C87171">
        <w:rPr>
          <w:rFonts w:hint="eastAsia"/>
        </w:rPr>
        <w:t>（三）加强督查考核。各地区、各部门要把落实收入分配政策、增加城乡居民收入作为重要任务，对各项具体细化措施和试点方案建立评估评价机制，每年进行专项和综合考核。深化收入分配制度改革部际联席会议要适时组织开展专项督查，确保各项政策措施落到实处。</w:t>
      </w:r>
    </w:p>
    <w:p w:rsidR="00C87171" w:rsidRPr="00C87171" w:rsidRDefault="00C87171" w:rsidP="00C20DDE">
      <w:pPr>
        <w:spacing w:line="300" w:lineRule="exact"/>
        <w:ind w:firstLineChars="200" w:firstLine="420"/>
      </w:pPr>
      <w:r w:rsidRPr="00C87171">
        <w:rPr>
          <w:rFonts w:hint="eastAsia"/>
        </w:rPr>
        <w:t>（四）加强舆论引导。营造鼓励增收致富的良好社会环境，大力弘扬勤劳致富精神，加强依法保护产权、弘扬企业家精神、改善民生等方面的舆论引导，做好政策解读和宣传，不断激发全体劳动者的积极性、主动性、创造性。</w:t>
      </w:r>
    </w:p>
    <w:p w:rsidR="00C87171" w:rsidRPr="00C87171" w:rsidRDefault="00C87171" w:rsidP="00C20DDE">
      <w:pPr>
        <w:spacing w:line="300" w:lineRule="exact"/>
      </w:pPr>
      <w:r w:rsidRPr="00C87171">
        <w:rPr>
          <w:rFonts w:hint="eastAsia"/>
        </w:rPr>
        <w:t xml:space="preserve">　　　　　　　　　　　　　　　　　　　　　　　　　　　　　国务院</w:t>
      </w:r>
    </w:p>
    <w:p w:rsidR="00C87171" w:rsidRPr="00C87171" w:rsidRDefault="00C87171" w:rsidP="00C20DDE">
      <w:pPr>
        <w:spacing w:line="300" w:lineRule="exact"/>
      </w:pPr>
      <w:r w:rsidRPr="00C87171">
        <w:rPr>
          <w:rFonts w:hint="eastAsia"/>
        </w:rPr>
        <w:t xml:space="preserve">　　　　　　　　　　　　　　　　　　　　　　　　　　　</w:t>
      </w:r>
      <w:r w:rsidRPr="00C87171">
        <w:rPr>
          <w:rFonts w:hint="eastAsia"/>
        </w:rPr>
        <w:t>2016</w:t>
      </w:r>
      <w:r w:rsidRPr="00C87171">
        <w:rPr>
          <w:rFonts w:hint="eastAsia"/>
        </w:rPr>
        <w:t>年</w:t>
      </w:r>
      <w:r w:rsidRPr="00C87171">
        <w:rPr>
          <w:rFonts w:hint="eastAsia"/>
        </w:rPr>
        <w:t>10</w:t>
      </w:r>
      <w:r w:rsidRPr="00C87171">
        <w:rPr>
          <w:rFonts w:hint="eastAsia"/>
        </w:rPr>
        <w:t>月</w:t>
      </w:r>
      <w:r w:rsidRPr="00C87171">
        <w:rPr>
          <w:rFonts w:hint="eastAsia"/>
        </w:rPr>
        <w:t>10</w:t>
      </w:r>
      <w:r w:rsidRPr="00C87171">
        <w:rPr>
          <w:rFonts w:hint="eastAsia"/>
        </w:rPr>
        <w:t>日</w:t>
      </w:r>
    </w:p>
    <w:p w:rsidR="00FD66AC" w:rsidRPr="00C87171" w:rsidRDefault="00C87171" w:rsidP="00C20DDE">
      <w:pPr>
        <w:spacing w:line="300" w:lineRule="exact"/>
      </w:pPr>
      <w:r>
        <w:rPr>
          <w:rFonts w:hint="eastAsia"/>
        </w:rPr>
        <w:t>文章来源：中央政府门户网站</w:t>
      </w:r>
      <w:bookmarkStart w:id="0" w:name="_GoBack"/>
      <w:bookmarkEnd w:id="0"/>
    </w:p>
    <w:sectPr w:rsidR="00FD66AC" w:rsidRPr="00C87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E6" w:rsidRDefault="00497EE6" w:rsidP="006B287D">
      <w:r>
        <w:separator/>
      </w:r>
    </w:p>
  </w:endnote>
  <w:endnote w:type="continuationSeparator" w:id="0">
    <w:p w:rsidR="00497EE6" w:rsidRDefault="00497EE6" w:rsidP="006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E6" w:rsidRDefault="00497EE6" w:rsidP="006B287D">
      <w:r>
        <w:separator/>
      </w:r>
    </w:p>
  </w:footnote>
  <w:footnote w:type="continuationSeparator" w:id="0">
    <w:p w:rsidR="00497EE6" w:rsidRDefault="00497EE6" w:rsidP="006B2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71"/>
    <w:rsid w:val="00497EE6"/>
    <w:rsid w:val="006B287D"/>
    <w:rsid w:val="008E10CA"/>
    <w:rsid w:val="00C20DDE"/>
    <w:rsid w:val="00C87171"/>
    <w:rsid w:val="00FD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87D"/>
    <w:rPr>
      <w:sz w:val="18"/>
      <w:szCs w:val="18"/>
    </w:rPr>
  </w:style>
  <w:style w:type="paragraph" w:styleId="a4">
    <w:name w:val="footer"/>
    <w:basedOn w:val="a"/>
    <w:link w:val="Char0"/>
    <w:uiPriority w:val="99"/>
    <w:unhideWhenUsed/>
    <w:rsid w:val="006B287D"/>
    <w:pPr>
      <w:tabs>
        <w:tab w:val="center" w:pos="4153"/>
        <w:tab w:val="right" w:pos="8306"/>
      </w:tabs>
      <w:snapToGrid w:val="0"/>
      <w:jc w:val="left"/>
    </w:pPr>
    <w:rPr>
      <w:sz w:val="18"/>
      <w:szCs w:val="18"/>
    </w:rPr>
  </w:style>
  <w:style w:type="character" w:customStyle="1" w:styleId="Char0">
    <w:name w:val="页脚 Char"/>
    <w:basedOn w:val="a0"/>
    <w:link w:val="a4"/>
    <w:uiPriority w:val="99"/>
    <w:rsid w:val="006B28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87D"/>
    <w:rPr>
      <w:sz w:val="18"/>
      <w:szCs w:val="18"/>
    </w:rPr>
  </w:style>
  <w:style w:type="paragraph" w:styleId="a4">
    <w:name w:val="footer"/>
    <w:basedOn w:val="a"/>
    <w:link w:val="Char0"/>
    <w:uiPriority w:val="99"/>
    <w:unhideWhenUsed/>
    <w:rsid w:val="006B287D"/>
    <w:pPr>
      <w:tabs>
        <w:tab w:val="center" w:pos="4153"/>
        <w:tab w:val="right" w:pos="8306"/>
      </w:tabs>
      <w:snapToGrid w:val="0"/>
      <w:jc w:val="left"/>
    </w:pPr>
    <w:rPr>
      <w:sz w:val="18"/>
      <w:szCs w:val="18"/>
    </w:rPr>
  </w:style>
  <w:style w:type="character" w:customStyle="1" w:styleId="Char0">
    <w:name w:val="页脚 Char"/>
    <w:basedOn w:val="a0"/>
    <w:link w:val="a4"/>
    <w:uiPriority w:val="99"/>
    <w:rsid w:val="006B2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1329</Words>
  <Characters>7580</Characters>
  <Application>Microsoft Office Word</Application>
  <DocSecurity>0</DocSecurity>
  <Lines>63</Lines>
  <Paragraphs>17</Paragraphs>
  <ScaleCrop>false</ScaleCrop>
  <Company>ITianKong.Com</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4</cp:revision>
  <dcterms:created xsi:type="dcterms:W3CDTF">2016-10-24T03:05:00Z</dcterms:created>
  <dcterms:modified xsi:type="dcterms:W3CDTF">2016-10-26T06:33:00Z</dcterms:modified>
</cp:coreProperties>
</file>