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1E6" w:rsidRDefault="00DA01E6" w:rsidP="00E4114D">
      <w:pPr>
        <w:jc w:val="left"/>
        <w:rPr>
          <w:rFonts w:hint="eastAsia"/>
          <w:b/>
          <w:sz w:val="28"/>
          <w:szCs w:val="28"/>
        </w:rPr>
      </w:pPr>
      <w:r>
        <w:rPr>
          <w:rFonts w:hint="eastAsia"/>
          <w:b/>
          <w:noProof/>
          <w:sz w:val="28"/>
          <w:szCs w:val="28"/>
        </w:rPr>
        <w:drawing>
          <wp:inline distT="0" distB="0" distL="0" distR="0">
            <wp:extent cx="2521527" cy="360864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张晓山-中印比较.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1891" cy="3609163"/>
                    </a:xfrm>
                    <a:prstGeom prst="rect">
                      <a:avLst/>
                    </a:prstGeom>
                  </pic:spPr>
                </pic:pic>
              </a:graphicData>
            </a:graphic>
          </wp:inline>
        </w:drawing>
      </w:r>
      <w:r w:rsidR="00E4114D">
        <w:rPr>
          <w:rFonts w:hint="eastAsia"/>
          <w:b/>
          <w:sz w:val="28"/>
          <w:szCs w:val="28"/>
        </w:rPr>
        <w:lastRenderedPageBreak/>
        <w:t>国家哲学社会科学成果文库</w:t>
      </w:r>
    </w:p>
    <w:p w:rsidR="00E4114D" w:rsidRDefault="00E4114D" w:rsidP="00A41AC1">
      <w:pPr>
        <w:jc w:val="center"/>
        <w:rPr>
          <w:rFonts w:hint="eastAsia"/>
          <w:b/>
          <w:sz w:val="28"/>
          <w:szCs w:val="28"/>
        </w:rPr>
      </w:pPr>
    </w:p>
    <w:p w:rsidR="00E4114D" w:rsidRDefault="00E4114D" w:rsidP="00A41AC1">
      <w:pPr>
        <w:jc w:val="center"/>
        <w:rPr>
          <w:rFonts w:hint="eastAsia"/>
          <w:b/>
          <w:sz w:val="44"/>
          <w:szCs w:val="44"/>
        </w:rPr>
      </w:pPr>
      <w:r w:rsidRPr="00E4114D">
        <w:rPr>
          <w:rFonts w:hint="eastAsia"/>
          <w:b/>
          <w:sz w:val="44"/>
          <w:szCs w:val="44"/>
        </w:rPr>
        <w:t>中印农村</w:t>
      </w:r>
    </w:p>
    <w:p w:rsidR="00E4114D" w:rsidRPr="00E4114D" w:rsidRDefault="00E4114D" w:rsidP="00A41AC1">
      <w:pPr>
        <w:jc w:val="center"/>
        <w:rPr>
          <w:rFonts w:hint="eastAsia"/>
          <w:b/>
          <w:sz w:val="44"/>
          <w:szCs w:val="44"/>
        </w:rPr>
      </w:pPr>
      <w:r w:rsidRPr="00E4114D">
        <w:rPr>
          <w:rFonts w:hint="eastAsia"/>
          <w:b/>
          <w:sz w:val="44"/>
          <w:szCs w:val="44"/>
        </w:rPr>
        <w:t>社会保护比较</w:t>
      </w:r>
    </w:p>
    <w:p w:rsidR="00E4114D" w:rsidRDefault="00E4114D" w:rsidP="00A41AC1">
      <w:pPr>
        <w:jc w:val="center"/>
        <w:rPr>
          <w:rFonts w:hint="eastAsia"/>
          <w:b/>
          <w:sz w:val="28"/>
          <w:szCs w:val="28"/>
        </w:rPr>
      </w:pPr>
    </w:p>
    <w:p w:rsidR="00E4114D" w:rsidRDefault="00E4114D" w:rsidP="00A41AC1">
      <w:pPr>
        <w:jc w:val="center"/>
        <w:rPr>
          <w:rFonts w:hint="eastAsia"/>
          <w:b/>
          <w:sz w:val="28"/>
          <w:szCs w:val="28"/>
        </w:rPr>
      </w:pPr>
      <w:r>
        <w:rPr>
          <w:rFonts w:hint="eastAsia"/>
          <w:b/>
          <w:sz w:val="28"/>
          <w:szCs w:val="28"/>
        </w:rPr>
        <w:t>张晓山</w:t>
      </w:r>
      <w:r>
        <w:rPr>
          <w:rFonts w:hint="eastAsia"/>
          <w:b/>
          <w:sz w:val="28"/>
          <w:szCs w:val="28"/>
        </w:rPr>
        <w:t xml:space="preserve"> </w:t>
      </w:r>
      <w:r>
        <w:rPr>
          <w:rFonts w:hint="eastAsia"/>
          <w:b/>
          <w:sz w:val="28"/>
          <w:szCs w:val="28"/>
        </w:rPr>
        <w:t>等著</w:t>
      </w:r>
    </w:p>
    <w:p w:rsidR="00E4114D" w:rsidRDefault="00E4114D" w:rsidP="00A41AC1">
      <w:pPr>
        <w:jc w:val="center"/>
        <w:rPr>
          <w:rFonts w:hint="eastAsia"/>
          <w:b/>
          <w:sz w:val="28"/>
          <w:szCs w:val="28"/>
        </w:rPr>
      </w:pPr>
      <w:bookmarkStart w:id="0" w:name="_GoBack"/>
      <w:bookmarkEnd w:id="0"/>
    </w:p>
    <w:p w:rsidR="00E4114D" w:rsidRDefault="00E4114D" w:rsidP="00A41AC1">
      <w:pPr>
        <w:jc w:val="center"/>
        <w:rPr>
          <w:rFonts w:hint="eastAsia"/>
          <w:b/>
          <w:sz w:val="28"/>
          <w:szCs w:val="28"/>
        </w:rPr>
      </w:pPr>
      <w:r>
        <w:rPr>
          <w:rFonts w:hint="eastAsia"/>
          <w:b/>
          <w:sz w:val="28"/>
          <w:szCs w:val="28"/>
        </w:rPr>
        <w:t>社会科学文献出版社</w:t>
      </w:r>
    </w:p>
    <w:p w:rsidR="00E4114D" w:rsidRPr="00E4114D" w:rsidRDefault="00E4114D" w:rsidP="00A41AC1">
      <w:pPr>
        <w:jc w:val="center"/>
        <w:rPr>
          <w:rFonts w:hint="eastAsia"/>
          <w:b/>
          <w:sz w:val="28"/>
          <w:szCs w:val="28"/>
        </w:rPr>
        <w:sectPr w:rsidR="00E4114D" w:rsidRPr="00E4114D" w:rsidSect="00DA01E6">
          <w:type w:val="continuous"/>
          <w:pgSz w:w="11906" w:h="16838"/>
          <w:pgMar w:top="1440" w:right="1800" w:bottom="1440" w:left="1800" w:header="851" w:footer="992" w:gutter="0"/>
          <w:cols w:num="2" w:space="425"/>
          <w:docGrid w:type="lines" w:linePitch="312"/>
        </w:sectPr>
      </w:pPr>
      <w:r>
        <w:rPr>
          <w:rFonts w:hint="eastAsia"/>
          <w:b/>
          <w:sz w:val="28"/>
          <w:szCs w:val="28"/>
        </w:rPr>
        <w:t>2011</w:t>
      </w:r>
      <w:r>
        <w:rPr>
          <w:rFonts w:hint="eastAsia"/>
          <w:b/>
          <w:sz w:val="28"/>
          <w:szCs w:val="28"/>
        </w:rPr>
        <w:t>年</w:t>
      </w:r>
      <w:r>
        <w:rPr>
          <w:rFonts w:hint="eastAsia"/>
          <w:b/>
          <w:sz w:val="28"/>
          <w:szCs w:val="28"/>
        </w:rPr>
        <w:t>4</w:t>
      </w:r>
      <w:r>
        <w:rPr>
          <w:rFonts w:hint="eastAsia"/>
          <w:b/>
          <w:sz w:val="28"/>
          <w:szCs w:val="28"/>
        </w:rPr>
        <w:t>月第一版</w:t>
      </w:r>
    </w:p>
    <w:p w:rsidR="00DA01E6" w:rsidRDefault="00DA01E6" w:rsidP="00A41AC1">
      <w:pPr>
        <w:jc w:val="center"/>
        <w:rPr>
          <w:b/>
          <w:sz w:val="28"/>
          <w:szCs w:val="28"/>
        </w:rPr>
      </w:pPr>
    </w:p>
    <w:p w:rsidR="00DA01E6" w:rsidRDefault="00DA01E6" w:rsidP="00A41AC1">
      <w:pPr>
        <w:jc w:val="center"/>
        <w:rPr>
          <w:b/>
          <w:sz w:val="28"/>
          <w:szCs w:val="28"/>
        </w:rPr>
      </w:pPr>
    </w:p>
    <w:p w:rsidR="00A41AC1" w:rsidRDefault="00A41AC1" w:rsidP="00A41AC1">
      <w:pPr>
        <w:jc w:val="center"/>
      </w:pPr>
      <w:r w:rsidRPr="009318AE">
        <w:rPr>
          <w:rFonts w:hint="eastAsia"/>
          <w:b/>
          <w:sz w:val="28"/>
          <w:szCs w:val="28"/>
        </w:rPr>
        <w:t>目</w:t>
      </w:r>
      <w:r w:rsidR="009318AE" w:rsidRPr="009318AE">
        <w:rPr>
          <w:rFonts w:hint="eastAsia"/>
          <w:b/>
          <w:sz w:val="28"/>
          <w:szCs w:val="28"/>
        </w:rPr>
        <w:t xml:space="preserve">  </w:t>
      </w:r>
      <w:r w:rsidRPr="009318AE">
        <w:rPr>
          <w:rFonts w:hint="eastAsia"/>
          <w:b/>
          <w:sz w:val="28"/>
          <w:szCs w:val="28"/>
        </w:rPr>
        <w:t>录</w:t>
      </w:r>
    </w:p>
    <w:p w:rsidR="00A41AC1" w:rsidRDefault="00A41AC1" w:rsidP="003771D1">
      <w:r>
        <w:rPr>
          <w:rFonts w:hint="eastAsia"/>
        </w:rPr>
        <w:t>序言……</w:t>
      </w:r>
      <w:proofErr w:type="gramStart"/>
      <w:r>
        <w:rPr>
          <w:rFonts w:hint="eastAsia"/>
        </w:rPr>
        <w:t>……………………………………………………………</w:t>
      </w:r>
      <w:r w:rsidR="009318AE">
        <w:rPr>
          <w:rFonts w:hint="eastAsia"/>
        </w:rPr>
        <w:t>……………………</w:t>
      </w:r>
      <w:r>
        <w:rPr>
          <w:rFonts w:hint="eastAsia"/>
        </w:rPr>
        <w:t>…………</w:t>
      </w:r>
      <w:proofErr w:type="gramEnd"/>
      <w:r>
        <w:rPr>
          <w:rFonts w:hint="eastAsia"/>
        </w:rPr>
        <w:t>1</w:t>
      </w:r>
    </w:p>
    <w:p w:rsidR="003771D1" w:rsidRDefault="003771D1" w:rsidP="003771D1">
      <w:r>
        <w:rPr>
          <w:rFonts w:hint="eastAsia"/>
        </w:rPr>
        <w:t>前言……</w:t>
      </w:r>
      <w:proofErr w:type="gramStart"/>
      <w:r>
        <w:rPr>
          <w:rFonts w:hint="eastAsia"/>
        </w:rPr>
        <w:t>……………………………………………………………………</w:t>
      </w:r>
      <w:r w:rsidR="009318AE">
        <w:rPr>
          <w:rFonts w:hint="eastAsia"/>
        </w:rPr>
        <w:t>…………………</w:t>
      </w:r>
      <w:r>
        <w:rPr>
          <w:rFonts w:hint="eastAsia"/>
        </w:rPr>
        <w:t>……</w:t>
      </w:r>
      <w:proofErr w:type="gramEnd"/>
      <w:r w:rsidR="00A41AC1">
        <w:rPr>
          <w:rFonts w:hint="eastAsia"/>
        </w:rPr>
        <w:t>1</w:t>
      </w:r>
    </w:p>
    <w:p w:rsidR="003771D1" w:rsidRPr="00A41AC1" w:rsidRDefault="003771D1" w:rsidP="00A41AC1">
      <w:pPr>
        <w:jc w:val="center"/>
        <w:rPr>
          <w:b/>
          <w:sz w:val="28"/>
          <w:szCs w:val="28"/>
        </w:rPr>
      </w:pPr>
      <w:r w:rsidRPr="00A41AC1">
        <w:rPr>
          <w:rFonts w:hint="eastAsia"/>
          <w:b/>
          <w:sz w:val="28"/>
          <w:szCs w:val="28"/>
        </w:rPr>
        <w:t>第一部分</w:t>
      </w:r>
      <w:r w:rsidRPr="00A41AC1">
        <w:rPr>
          <w:rFonts w:hint="eastAsia"/>
          <w:b/>
          <w:sz w:val="28"/>
          <w:szCs w:val="28"/>
        </w:rPr>
        <w:t xml:space="preserve">  </w:t>
      </w:r>
      <w:r w:rsidRPr="00A41AC1">
        <w:rPr>
          <w:rFonts w:hint="eastAsia"/>
          <w:b/>
          <w:sz w:val="28"/>
          <w:szCs w:val="28"/>
        </w:rPr>
        <w:t>龙象之争还是相互学习</w:t>
      </w:r>
    </w:p>
    <w:p w:rsidR="003771D1" w:rsidRPr="00A41AC1" w:rsidRDefault="003771D1" w:rsidP="00A41AC1">
      <w:pPr>
        <w:jc w:val="center"/>
        <w:rPr>
          <w:rFonts w:ascii="华文仿宋" w:eastAsia="华文仿宋" w:hAnsi="华文仿宋"/>
        </w:rPr>
      </w:pPr>
      <w:r w:rsidRPr="00A41AC1">
        <w:rPr>
          <w:rFonts w:ascii="华文仿宋" w:eastAsia="华文仿宋" w:hAnsi="华文仿宋" w:hint="eastAsia"/>
        </w:rPr>
        <w:t>——中</w:t>
      </w:r>
      <w:proofErr w:type="gramStart"/>
      <w:r w:rsidRPr="00A41AC1">
        <w:rPr>
          <w:rFonts w:ascii="华文仿宋" w:eastAsia="华文仿宋" w:hAnsi="华文仿宋" w:hint="eastAsia"/>
        </w:rPr>
        <w:t>印农村</w:t>
      </w:r>
      <w:proofErr w:type="gramEnd"/>
      <w:r w:rsidRPr="00A41AC1">
        <w:rPr>
          <w:rFonts w:ascii="华文仿宋" w:eastAsia="华文仿宋" w:hAnsi="华文仿宋" w:hint="eastAsia"/>
        </w:rPr>
        <w:t>社会保护比</w:t>
      </w:r>
      <w:proofErr w:type="gramStart"/>
      <w:r w:rsidRPr="00A41AC1">
        <w:rPr>
          <w:rFonts w:ascii="华文仿宋" w:eastAsia="华文仿宋" w:hAnsi="华文仿宋" w:hint="eastAsia"/>
        </w:rPr>
        <w:t>较研究</w:t>
      </w:r>
      <w:proofErr w:type="gramEnd"/>
      <w:r w:rsidRPr="00A41AC1">
        <w:rPr>
          <w:rFonts w:ascii="华文仿宋" w:eastAsia="华文仿宋" w:hAnsi="华文仿宋" w:hint="eastAsia"/>
        </w:rPr>
        <w:t>总报告</w:t>
      </w:r>
    </w:p>
    <w:p w:rsidR="003771D1" w:rsidRPr="00A41AC1" w:rsidRDefault="003771D1" w:rsidP="003771D1">
      <w:pPr>
        <w:rPr>
          <w:rFonts w:ascii="楷体" w:eastAsia="楷体" w:hAnsi="楷体"/>
        </w:rPr>
      </w:pPr>
      <w:proofErr w:type="gramStart"/>
      <w:r w:rsidRPr="00A41AC1">
        <w:rPr>
          <w:rFonts w:ascii="楷体" w:eastAsia="楷体" w:hAnsi="楷体" w:hint="eastAsia"/>
        </w:rPr>
        <w:t>一</w:t>
      </w:r>
      <w:proofErr w:type="gramEnd"/>
      <w:r w:rsidRPr="00A41AC1">
        <w:rPr>
          <w:rFonts w:ascii="楷体" w:eastAsia="楷体" w:hAnsi="楷体" w:hint="eastAsia"/>
        </w:rPr>
        <w:t xml:space="preserve">  引言……</w:t>
      </w:r>
      <w:proofErr w:type="gramStart"/>
      <w:r w:rsidRPr="00A41AC1">
        <w:rPr>
          <w:rFonts w:ascii="楷体" w:eastAsia="楷体" w:hAnsi="楷体" w:hint="eastAsia"/>
        </w:rPr>
        <w:t>……………………………………………………………</w:t>
      </w:r>
      <w:r w:rsidR="009318AE">
        <w:rPr>
          <w:rFonts w:hint="eastAsia"/>
        </w:rPr>
        <w:t>……………………</w:t>
      </w:r>
      <w:r w:rsidRPr="00A41AC1">
        <w:rPr>
          <w:rFonts w:ascii="楷体" w:eastAsia="楷体" w:hAnsi="楷体" w:hint="eastAsia"/>
        </w:rPr>
        <w:t>…</w:t>
      </w:r>
      <w:proofErr w:type="gramEnd"/>
      <w:r w:rsidRPr="00A41AC1">
        <w:rPr>
          <w:rFonts w:ascii="楷体" w:eastAsia="楷体" w:hAnsi="楷体" w:hint="eastAsia"/>
        </w:rPr>
        <w:t>3</w:t>
      </w:r>
    </w:p>
    <w:p w:rsidR="003771D1" w:rsidRPr="00A41AC1" w:rsidRDefault="003771D1" w:rsidP="003771D1">
      <w:pPr>
        <w:rPr>
          <w:rFonts w:ascii="楷体" w:eastAsia="楷体" w:hAnsi="楷体"/>
        </w:rPr>
      </w:pPr>
      <w:r w:rsidRPr="00A41AC1">
        <w:rPr>
          <w:rFonts w:ascii="楷体" w:eastAsia="楷体" w:hAnsi="楷体" w:hint="eastAsia"/>
        </w:rPr>
        <w:t>二  文献综述……</w:t>
      </w:r>
      <w:proofErr w:type="gramStart"/>
      <w:r w:rsidRPr="00A41AC1">
        <w:rPr>
          <w:rFonts w:ascii="楷体" w:eastAsia="楷体" w:hAnsi="楷体" w:hint="eastAsia"/>
        </w:rPr>
        <w:t>………………………………………………………</w:t>
      </w:r>
      <w:r w:rsidR="009318AE">
        <w:rPr>
          <w:rFonts w:hint="eastAsia"/>
        </w:rPr>
        <w:t>…………………</w:t>
      </w:r>
      <w:r w:rsidRPr="00A41AC1">
        <w:rPr>
          <w:rFonts w:ascii="楷体" w:eastAsia="楷体" w:hAnsi="楷体" w:hint="eastAsia"/>
        </w:rPr>
        <w:t>……</w:t>
      </w:r>
      <w:proofErr w:type="gramEnd"/>
      <w:r w:rsidRPr="00A41AC1">
        <w:rPr>
          <w:rFonts w:ascii="楷体" w:eastAsia="楷体" w:hAnsi="楷体" w:hint="eastAsia"/>
        </w:rPr>
        <w:t>3</w:t>
      </w:r>
    </w:p>
    <w:p w:rsidR="003771D1" w:rsidRPr="00A41AC1" w:rsidRDefault="003771D1" w:rsidP="003771D1">
      <w:pPr>
        <w:rPr>
          <w:rFonts w:ascii="楷体" w:eastAsia="楷体" w:hAnsi="楷体"/>
        </w:rPr>
      </w:pPr>
      <w:r w:rsidRPr="00A41AC1">
        <w:rPr>
          <w:rFonts w:ascii="楷体" w:eastAsia="楷体" w:hAnsi="楷体" w:hint="eastAsia"/>
        </w:rPr>
        <w:t>三  研究的内容、框架、中心论点和方法……</w:t>
      </w:r>
      <w:proofErr w:type="gramStart"/>
      <w:r w:rsidRPr="00A41AC1">
        <w:rPr>
          <w:rFonts w:ascii="楷体" w:eastAsia="楷体" w:hAnsi="楷体" w:hint="eastAsia"/>
        </w:rPr>
        <w:t>……………………</w:t>
      </w:r>
      <w:r w:rsidR="009318AE">
        <w:rPr>
          <w:rFonts w:hint="eastAsia"/>
        </w:rPr>
        <w:t>……………………</w:t>
      </w:r>
      <w:r w:rsidRPr="00A41AC1">
        <w:rPr>
          <w:rFonts w:ascii="楷体" w:eastAsia="楷体" w:hAnsi="楷体" w:hint="eastAsia"/>
        </w:rPr>
        <w:t>……</w:t>
      </w:r>
      <w:proofErr w:type="gramEnd"/>
      <w:r w:rsidR="00A41AC1" w:rsidRPr="00A41AC1">
        <w:rPr>
          <w:rFonts w:ascii="楷体" w:eastAsia="楷体" w:hAnsi="楷体" w:hint="eastAsia"/>
        </w:rPr>
        <w:t>1</w:t>
      </w:r>
      <w:r w:rsidRPr="00A41AC1">
        <w:rPr>
          <w:rFonts w:ascii="楷体" w:eastAsia="楷体" w:hAnsi="楷体" w:hint="eastAsia"/>
        </w:rPr>
        <w:t>2</w:t>
      </w:r>
    </w:p>
    <w:p w:rsidR="003771D1" w:rsidRPr="00A41AC1" w:rsidRDefault="003771D1" w:rsidP="003771D1">
      <w:pPr>
        <w:rPr>
          <w:rFonts w:ascii="楷体" w:eastAsia="楷体" w:hAnsi="楷体"/>
        </w:rPr>
      </w:pPr>
      <w:r w:rsidRPr="00A41AC1">
        <w:rPr>
          <w:rFonts w:ascii="楷体" w:eastAsia="楷体" w:hAnsi="楷体" w:hint="eastAsia"/>
        </w:rPr>
        <w:t>四  中印两国基本国情和发展战略的比较……</w:t>
      </w:r>
      <w:proofErr w:type="gramStart"/>
      <w:r w:rsidRPr="00A41AC1">
        <w:rPr>
          <w:rFonts w:ascii="楷体" w:eastAsia="楷体" w:hAnsi="楷体" w:hint="eastAsia"/>
        </w:rPr>
        <w:t>………………………</w:t>
      </w:r>
      <w:r w:rsidR="009318AE">
        <w:rPr>
          <w:rFonts w:hint="eastAsia"/>
        </w:rPr>
        <w:t>…………………</w:t>
      </w:r>
      <w:r w:rsidRPr="00A41AC1">
        <w:rPr>
          <w:rFonts w:ascii="楷体" w:eastAsia="楷体" w:hAnsi="楷体" w:hint="eastAsia"/>
        </w:rPr>
        <w:t>……</w:t>
      </w:r>
      <w:proofErr w:type="gramEnd"/>
      <w:r w:rsidRPr="00A41AC1">
        <w:rPr>
          <w:rFonts w:ascii="楷体" w:eastAsia="楷体" w:hAnsi="楷体" w:hint="eastAsia"/>
        </w:rPr>
        <w:t>2</w:t>
      </w:r>
      <w:r w:rsidR="00A41AC1" w:rsidRPr="00A41AC1">
        <w:rPr>
          <w:rFonts w:ascii="楷体" w:eastAsia="楷体" w:hAnsi="楷体" w:hint="eastAsia"/>
        </w:rPr>
        <w:t>1</w:t>
      </w:r>
    </w:p>
    <w:p w:rsidR="003771D1" w:rsidRPr="00A41AC1" w:rsidRDefault="003771D1" w:rsidP="003771D1">
      <w:pPr>
        <w:rPr>
          <w:rFonts w:ascii="楷体" w:eastAsia="楷体" w:hAnsi="楷体"/>
        </w:rPr>
      </w:pPr>
      <w:r w:rsidRPr="00A41AC1">
        <w:rPr>
          <w:rFonts w:ascii="楷体" w:eastAsia="楷体" w:hAnsi="楷体" w:hint="eastAsia"/>
        </w:rPr>
        <w:t>五  基于村庄调查的中</w:t>
      </w:r>
      <w:proofErr w:type="gramStart"/>
      <w:r w:rsidRPr="00A41AC1">
        <w:rPr>
          <w:rFonts w:ascii="楷体" w:eastAsia="楷体" w:hAnsi="楷体" w:hint="eastAsia"/>
        </w:rPr>
        <w:t>印农村</w:t>
      </w:r>
      <w:proofErr w:type="gramEnd"/>
      <w:r w:rsidRPr="00A41AC1">
        <w:rPr>
          <w:rFonts w:ascii="楷体" w:eastAsia="楷体" w:hAnsi="楷体" w:hint="eastAsia"/>
        </w:rPr>
        <w:t>社会保护比</w:t>
      </w:r>
      <w:proofErr w:type="gramStart"/>
      <w:r w:rsidRPr="00A41AC1">
        <w:rPr>
          <w:rFonts w:ascii="楷体" w:eastAsia="楷体" w:hAnsi="楷体" w:hint="eastAsia"/>
        </w:rPr>
        <w:t>较研究</w:t>
      </w:r>
      <w:proofErr w:type="gramEnd"/>
      <w:r w:rsidRPr="00A41AC1">
        <w:rPr>
          <w:rFonts w:ascii="楷体" w:eastAsia="楷体" w:hAnsi="楷体" w:hint="eastAsia"/>
        </w:rPr>
        <w:t>的主要发现……</w:t>
      </w:r>
      <w:proofErr w:type="gramStart"/>
      <w:r w:rsidRPr="00A41AC1">
        <w:rPr>
          <w:rFonts w:ascii="楷体" w:eastAsia="楷体" w:hAnsi="楷体" w:hint="eastAsia"/>
        </w:rPr>
        <w:t>…</w:t>
      </w:r>
      <w:r w:rsidR="009318AE">
        <w:rPr>
          <w:rFonts w:hint="eastAsia"/>
        </w:rPr>
        <w:t>…………………</w:t>
      </w:r>
      <w:r w:rsidRPr="00A41AC1">
        <w:rPr>
          <w:rFonts w:ascii="楷体" w:eastAsia="楷体" w:hAnsi="楷体" w:hint="eastAsia"/>
        </w:rPr>
        <w:t>……</w:t>
      </w:r>
      <w:proofErr w:type="gramEnd"/>
      <w:r w:rsidRPr="00A41AC1">
        <w:rPr>
          <w:rFonts w:ascii="楷体" w:eastAsia="楷体" w:hAnsi="楷体" w:hint="eastAsia"/>
        </w:rPr>
        <w:t>26</w:t>
      </w:r>
    </w:p>
    <w:p w:rsidR="003771D1" w:rsidRDefault="003771D1" w:rsidP="00A41AC1">
      <w:pPr>
        <w:jc w:val="center"/>
      </w:pPr>
      <w:r w:rsidRPr="00A41AC1">
        <w:rPr>
          <w:rFonts w:hint="eastAsia"/>
          <w:b/>
          <w:sz w:val="28"/>
          <w:szCs w:val="28"/>
        </w:rPr>
        <w:t>第二部分</w:t>
      </w:r>
      <w:r w:rsidRPr="00A41AC1">
        <w:rPr>
          <w:rFonts w:hint="eastAsia"/>
          <w:b/>
          <w:sz w:val="28"/>
          <w:szCs w:val="28"/>
        </w:rPr>
        <w:t xml:space="preserve">  </w:t>
      </w:r>
      <w:r w:rsidRPr="00A41AC1">
        <w:rPr>
          <w:rFonts w:hint="eastAsia"/>
          <w:b/>
          <w:sz w:val="28"/>
          <w:szCs w:val="28"/>
        </w:rPr>
        <w:t>中</w:t>
      </w:r>
      <w:proofErr w:type="gramStart"/>
      <w:r w:rsidRPr="00A41AC1">
        <w:rPr>
          <w:rFonts w:hint="eastAsia"/>
          <w:b/>
          <w:sz w:val="28"/>
          <w:szCs w:val="28"/>
        </w:rPr>
        <w:t>印农村</w:t>
      </w:r>
      <w:proofErr w:type="gramEnd"/>
      <w:r w:rsidRPr="00A41AC1">
        <w:rPr>
          <w:rFonts w:hint="eastAsia"/>
          <w:b/>
          <w:sz w:val="28"/>
          <w:szCs w:val="28"/>
        </w:rPr>
        <w:t>社会保护若干领域的比较研究</w:t>
      </w:r>
    </w:p>
    <w:p w:rsidR="003771D1" w:rsidRDefault="003771D1" w:rsidP="003771D1">
      <w:r>
        <w:rPr>
          <w:rFonts w:hint="eastAsia"/>
        </w:rPr>
        <w:t>引言……</w:t>
      </w:r>
      <w:proofErr w:type="gramStart"/>
      <w:r>
        <w:rPr>
          <w:rFonts w:hint="eastAsia"/>
        </w:rPr>
        <w:t>…………………………………………………………</w:t>
      </w:r>
      <w:r w:rsidR="009318AE">
        <w:rPr>
          <w:rFonts w:hint="eastAsia"/>
        </w:rPr>
        <w:t>……………………</w:t>
      </w:r>
      <w:r>
        <w:rPr>
          <w:rFonts w:hint="eastAsia"/>
        </w:rPr>
        <w:t>…………</w:t>
      </w:r>
      <w:proofErr w:type="gramEnd"/>
      <w:r>
        <w:rPr>
          <w:rFonts w:hint="eastAsia"/>
        </w:rPr>
        <w:t>46</w:t>
      </w:r>
    </w:p>
    <w:p w:rsidR="003771D1" w:rsidRDefault="003771D1" w:rsidP="003771D1">
      <w:r>
        <w:rPr>
          <w:rFonts w:hint="eastAsia"/>
        </w:rPr>
        <w:t>报告</w:t>
      </w:r>
      <w:proofErr w:type="gramStart"/>
      <w:r>
        <w:rPr>
          <w:rFonts w:hint="eastAsia"/>
        </w:rPr>
        <w:t>一</w:t>
      </w:r>
      <w:proofErr w:type="gramEnd"/>
      <w:r>
        <w:rPr>
          <w:rFonts w:hint="eastAsia"/>
        </w:rPr>
        <w:t xml:space="preserve">  </w:t>
      </w:r>
      <w:r>
        <w:rPr>
          <w:rFonts w:hint="eastAsia"/>
        </w:rPr>
        <w:t>中</w:t>
      </w:r>
      <w:proofErr w:type="gramStart"/>
      <w:r>
        <w:rPr>
          <w:rFonts w:hint="eastAsia"/>
        </w:rPr>
        <w:t>印农民</w:t>
      </w:r>
      <w:proofErr w:type="gramEnd"/>
      <w:r>
        <w:rPr>
          <w:rFonts w:hint="eastAsia"/>
        </w:rPr>
        <w:t>食品安全状况比较研究……</w:t>
      </w:r>
      <w:proofErr w:type="gramStart"/>
      <w:r>
        <w:rPr>
          <w:rFonts w:hint="eastAsia"/>
        </w:rPr>
        <w:t>……………………</w:t>
      </w:r>
      <w:r w:rsidR="009318AE">
        <w:rPr>
          <w:rFonts w:hint="eastAsia"/>
        </w:rPr>
        <w:t>…………………</w:t>
      </w:r>
      <w:r>
        <w:rPr>
          <w:rFonts w:hint="eastAsia"/>
        </w:rPr>
        <w:t>………</w:t>
      </w:r>
      <w:proofErr w:type="gramEnd"/>
      <w:r>
        <w:rPr>
          <w:rFonts w:hint="eastAsia"/>
        </w:rPr>
        <w:t>47</w:t>
      </w:r>
    </w:p>
    <w:p w:rsidR="00AE6C8A" w:rsidRDefault="003771D1" w:rsidP="003771D1">
      <w:r>
        <w:rPr>
          <w:rFonts w:hint="eastAsia"/>
        </w:rPr>
        <w:t>报告二</w:t>
      </w:r>
      <w:r>
        <w:rPr>
          <w:rFonts w:hint="eastAsia"/>
        </w:rPr>
        <w:t xml:space="preserve">  </w:t>
      </w:r>
      <w:r>
        <w:rPr>
          <w:rFonts w:hint="eastAsia"/>
        </w:rPr>
        <w:t>中</w:t>
      </w:r>
      <w:proofErr w:type="gramStart"/>
      <w:r>
        <w:rPr>
          <w:rFonts w:hint="eastAsia"/>
        </w:rPr>
        <w:t>印农民</w:t>
      </w:r>
      <w:proofErr w:type="gramEnd"/>
      <w:r>
        <w:rPr>
          <w:rFonts w:hint="eastAsia"/>
        </w:rPr>
        <w:t>住房安全状况比较研究……</w:t>
      </w:r>
      <w:proofErr w:type="gramStart"/>
      <w:r>
        <w:rPr>
          <w:rFonts w:hint="eastAsia"/>
        </w:rPr>
        <w:t>…………………</w:t>
      </w:r>
      <w:r w:rsidR="009318AE">
        <w:rPr>
          <w:rFonts w:hint="eastAsia"/>
        </w:rPr>
        <w:t>…………………</w:t>
      </w:r>
      <w:r>
        <w:rPr>
          <w:rFonts w:hint="eastAsia"/>
        </w:rPr>
        <w:t>…………</w:t>
      </w:r>
      <w:proofErr w:type="gramEnd"/>
      <w:r>
        <w:rPr>
          <w:rFonts w:hint="eastAsia"/>
        </w:rPr>
        <w:t>73</w:t>
      </w:r>
    </w:p>
    <w:p w:rsidR="00A41AC1" w:rsidRDefault="003771D1" w:rsidP="00A41AC1">
      <w:r>
        <w:rPr>
          <w:rFonts w:hint="eastAsia"/>
        </w:rPr>
        <w:t>报告三</w:t>
      </w:r>
      <w:r w:rsidR="00A41AC1">
        <w:rPr>
          <w:rFonts w:hint="eastAsia"/>
        </w:rPr>
        <w:t xml:space="preserve">  </w:t>
      </w:r>
      <w:r w:rsidR="00A41AC1">
        <w:rPr>
          <w:rFonts w:hint="eastAsia"/>
        </w:rPr>
        <w:t>中</w:t>
      </w:r>
      <w:proofErr w:type="gramStart"/>
      <w:r w:rsidR="00A41AC1">
        <w:rPr>
          <w:rFonts w:hint="eastAsia"/>
        </w:rPr>
        <w:t>印农村</w:t>
      </w:r>
      <w:proofErr w:type="gramEnd"/>
      <w:r w:rsidR="00A41AC1">
        <w:rPr>
          <w:rFonts w:hint="eastAsia"/>
        </w:rPr>
        <w:t>就业保障状况比较研究……</w:t>
      </w:r>
      <w:proofErr w:type="gramStart"/>
      <w:r w:rsidR="00A41AC1">
        <w:rPr>
          <w:rFonts w:hint="eastAsia"/>
        </w:rPr>
        <w:t>…………</w:t>
      </w:r>
      <w:r w:rsidR="009318AE">
        <w:rPr>
          <w:rFonts w:hint="eastAsia"/>
        </w:rPr>
        <w:t>…………………………………</w:t>
      </w:r>
      <w:r w:rsidR="00A41AC1">
        <w:rPr>
          <w:rFonts w:hint="eastAsia"/>
        </w:rPr>
        <w:t>…</w:t>
      </w:r>
      <w:proofErr w:type="gramEnd"/>
      <w:r w:rsidR="00A41AC1">
        <w:t>84</w:t>
      </w:r>
    </w:p>
    <w:p w:rsidR="003771D1" w:rsidRDefault="003771D1" w:rsidP="003771D1">
      <w:r>
        <w:rPr>
          <w:rFonts w:hint="eastAsia"/>
        </w:rPr>
        <w:t>报告四</w:t>
      </w:r>
      <w:r w:rsidR="00A41AC1">
        <w:rPr>
          <w:rFonts w:hint="eastAsia"/>
        </w:rPr>
        <w:t xml:space="preserve">  </w:t>
      </w:r>
      <w:r w:rsidR="00A41AC1">
        <w:rPr>
          <w:rFonts w:hint="eastAsia"/>
        </w:rPr>
        <w:t>中</w:t>
      </w:r>
      <w:proofErr w:type="gramStart"/>
      <w:r w:rsidR="00A41AC1">
        <w:rPr>
          <w:rFonts w:hint="eastAsia"/>
        </w:rPr>
        <w:t>印农村</w:t>
      </w:r>
      <w:proofErr w:type="gramEnd"/>
      <w:r w:rsidR="00A41AC1">
        <w:rPr>
          <w:rFonts w:hint="eastAsia"/>
        </w:rPr>
        <w:t>义务教育保障状况比较研究……</w:t>
      </w:r>
      <w:proofErr w:type="gramStart"/>
      <w:r w:rsidR="00A41AC1">
        <w:rPr>
          <w:rFonts w:hint="eastAsia"/>
        </w:rPr>
        <w:t>…………</w:t>
      </w:r>
      <w:r w:rsidR="009318AE">
        <w:rPr>
          <w:rFonts w:hint="eastAsia"/>
        </w:rPr>
        <w:t>……………………………</w:t>
      </w:r>
      <w:r w:rsidR="00A41AC1">
        <w:rPr>
          <w:rFonts w:hint="eastAsia"/>
        </w:rPr>
        <w:t>…</w:t>
      </w:r>
      <w:proofErr w:type="gramEnd"/>
      <w:r w:rsidR="00A41AC1">
        <w:t>119</w:t>
      </w:r>
    </w:p>
    <w:p w:rsidR="003771D1" w:rsidRDefault="003771D1" w:rsidP="003771D1">
      <w:r>
        <w:rPr>
          <w:rFonts w:hint="eastAsia"/>
        </w:rPr>
        <w:t>报告五</w:t>
      </w:r>
      <w:r w:rsidR="00A41AC1">
        <w:rPr>
          <w:rFonts w:hint="eastAsia"/>
        </w:rPr>
        <w:t xml:space="preserve">  </w:t>
      </w:r>
      <w:r w:rsidR="00A41AC1">
        <w:rPr>
          <w:rFonts w:hint="eastAsia"/>
        </w:rPr>
        <w:t>中</w:t>
      </w:r>
      <w:proofErr w:type="gramStart"/>
      <w:r w:rsidR="00A41AC1">
        <w:rPr>
          <w:rFonts w:hint="eastAsia"/>
        </w:rPr>
        <w:t>印农民</w:t>
      </w:r>
      <w:proofErr w:type="gramEnd"/>
      <w:r w:rsidR="00A41AC1">
        <w:rPr>
          <w:rFonts w:hint="eastAsia"/>
        </w:rPr>
        <w:t>健康保障状况比较研究……</w:t>
      </w:r>
      <w:proofErr w:type="gramStart"/>
      <w:r w:rsidR="00A41AC1">
        <w:rPr>
          <w:rFonts w:hint="eastAsia"/>
        </w:rPr>
        <w:t>………</w:t>
      </w:r>
      <w:r w:rsidR="009318AE">
        <w:rPr>
          <w:rFonts w:hint="eastAsia"/>
        </w:rPr>
        <w:t>…………………………………</w:t>
      </w:r>
      <w:r w:rsidR="00A41AC1">
        <w:rPr>
          <w:rFonts w:hint="eastAsia"/>
        </w:rPr>
        <w:t>……</w:t>
      </w:r>
      <w:proofErr w:type="gramEnd"/>
      <w:r w:rsidR="00A41AC1">
        <w:t>141</w:t>
      </w:r>
    </w:p>
    <w:p w:rsidR="003771D1" w:rsidRDefault="003771D1" w:rsidP="003771D1">
      <w:r>
        <w:rPr>
          <w:rFonts w:hint="eastAsia"/>
        </w:rPr>
        <w:t>报告六</w:t>
      </w:r>
      <w:r w:rsidR="00A41AC1">
        <w:rPr>
          <w:rFonts w:hint="eastAsia"/>
        </w:rPr>
        <w:t xml:space="preserve">  </w:t>
      </w:r>
      <w:r w:rsidR="00A41AC1">
        <w:rPr>
          <w:rFonts w:hint="eastAsia"/>
        </w:rPr>
        <w:t>中</w:t>
      </w:r>
      <w:proofErr w:type="gramStart"/>
      <w:r w:rsidR="00A41AC1">
        <w:rPr>
          <w:rFonts w:hint="eastAsia"/>
        </w:rPr>
        <w:t>印农村</w:t>
      </w:r>
      <w:proofErr w:type="gramEnd"/>
      <w:r w:rsidR="00A41AC1">
        <w:rPr>
          <w:rFonts w:hint="eastAsia"/>
        </w:rPr>
        <w:t>妇女权益保障状况比较研究……</w:t>
      </w:r>
      <w:proofErr w:type="gramStart"/>
      <w:r w:rsidR="00A41AC1">
        <w:rPr>
          <w:rFonts w:hint="eastAsia"/>
        </w:rPr>
        <w:t>………</w:t>
      </w:r>
      <w:r w:rsidR="009318AE">
        <w:rPr>
          <w:rFonts w:hint="eastAsia"/>
        </w:rPr>
        <w:t>……………………………</w:t>
      </w:r>
      <w:r w:rsidR="00A41AC1">
        <w:rPr>
          <w:rFonts w:hint="eastAsia"/>
        </w:rPr>
        <w:t>……</w:t>
      </w:r>
      <w:proofErr w:type="gramEnd"/>
      <w:r w:rsidR="00A41AC1">
        <w:t>164</w:t>
      </w:r>
    </w:p>
    <w:p w:rsidR="003771D1" w:rsidRDefault="003771D1" w:rsidP="003771D1">
      <w:r>
        <w:rPr>
          <w:rFonts w:hint="eastAsia"/>
        </w:rPr>
        <w:lastRenderedPageBreak/>
        <w:t>报告七</w:t>
      </w:r>
      <w:r w:rsidR="00A41AC1">
        <w:rPr>
          <w:rFonts w:hint="eastAsia"/>
        </w:rPr>
        <w:t xml:space="preserve">  </w:t>
      </w:r>
      <w:r w:rsidR="00A41AC1">
        <w:rPr>
          <w:rFonts w:hint="eastAsia"/>
        </w:rPr>
        <w:t>中</w:t>
      </w:r>
      <w:proofErr w:type="gramStart"/>
      <w:r w:rsidR="00A41AC1">
        <w:rPr>
          <w:rFonts w:hint="eastAsia"/>
        </w:rPr>
        <w:t>印农民</w:t>
      </w:r>
      <w:proofErr w:type="gramEnd"/>
      <w:r w:rsidR="00A41AC1">
        <w:rPr>
          <w:rFonts w:hint="eastAsia"/>
        </w:rPr>
        <w:t>老年保障状况比较研究……</w:t>
      </w:r>
      <w:proofErr w:type="gramStart"/>
      <w:r w:rsidR="00A41AC1">
        <w:rPr>
          <w:rFonts w:hint="eastAsia"/>
        </w:rPr>
        <w:t>……</w:t>
      </w:r>
      <w:r w:rsidR="009318AE">
        <w:rPr>
          <w:rFonts w:hint="eastAsia"/>
        </w:rPr>
        <w:t>…………………………………</w:t>
      </w:r>
      <w:r w:rsidR="00A41AC1">
        <w:rPr>
          <w:rFonts w:hint="eastAsia"/>
        </w:rPr>
        <w:t>………</w:t>
      </w:r>
      <w:proofErr w:type="gramEnd"/>
      <w:r w:rsidR="00A41AC1">
        <w:t>193</w:t>
      </w:r>
    </w:p>
    <w:p w:rsidR="003771D1" w:rsidRDefault="003771D1" w:rsidP="003771D1">
      <w:r>
        <w:rPr>
          <w:rFonts w:hint="eastAsia"/>
        </w:rPr>
        <w:t>报告八</w:t>
      </w:r>
      <w:r w:rsidR="00A41AC1">
        <w:rPr>
          <w:rFonts w:hint="eastAsia"/>
        </w:rPr>
        <w:t xml:space="preserve">  </w:t>
      </w:r>
      <w:r w:rsidR="00A41AC1">
        <w:rPr>
          <w:rFonts w:hint="eastAsia"/>
        </w:rPr>
        <w:t>中</w:t>
      </w:r>
      <w:proofErr w:type="gramStart"/>
      <w:r w:rsidR="00A41AC1">
        <w:rPr>
          <w:rFonts w:hint="eastAsia"/>
        </w:rPr>
        <w:t>印农村</w:t>
      </w:r>
      <w:proofErr w:type="gramEnd"/>
      <w:r w:rsidR="00A41AC1">
        <w:rPr>
          <w:rFonts w:hint="eastAsia"/>
        </w:rPr>
        <w:t>意外事故保障状况比较研究……</w:t>
      </w:r>
      <w:proofErr w:type="gramStart"/>
      <w:r w:rsidR="00A41AC1">
        <w:rPr>
          <w:rFonts w:hint="eastAsia"/>
        </w:rPr>
        <w:t>………</w:t>
      </w:r>
      <w:r w:rsidR="009318AE">
        <w:rPr>
          <w:rFonts w:hint="eastAsia"/>
        </w:rPr>
        <w:t>……………………………</w:t>
      </w:r>
      <w:r w:rsidR="00A41AC1">
        <w:rPr>
          <w:rFonts w:hint="eastAsia"/>
        </w:rPr>
        <w:t>……</w:t>
      </w:r>
      <w:proofErr w:type="gramEnd"/>
      <w:r w:rsidR="00A41AC1">
        <w:t>220</w:t>
      </w:r>
    </w:p>
    <w:p w:rsidR="003771D1" w:rsidRDefault="003771D1" w:rsidP="003771D1">
      <w:r>
        <w:rPr>
          <w:rFonts w:hint="eastAsia"/>
        </w:rPr>
        <w:t>专题报告农村土地制度与社会保障</w:t>
      </w:r>
    </w:p>
    <w:p w:rsidR="003771D1" w:rsidRDefault="003771D1" w:rsidP="003771D1">
      <w:r>
        <w:rPr>
          <w:rFonts w:hint="eastAsia"/>
        </w:rPr>
        <w:t xml:space="preserve">    </w:t>
      </w:r>
      <w:r>
        <w:rPr>
          <w:rFonts w:hint="eastAsia"/>
        </w:rPr>
        <w:t>——江苏、甘肃两地农户的案例调查与分析…</w:t>
      </w:r>
      <w:r w:rsidR="009318AE">
        <w:rPr>
          <w:rFonts w:hint="eastAsia"/>
        </w:rPr>
        <w:t>…</w:t>
      </w:r>
      <w:proofErr w:type="gramStart"/>
      <w:r w:rsidR="009318AE">
        <w:rPr>
          <w:rFonts w:hint="eastAsia"/>
        </w:rPr>
        <w:t>……………………………………</w:t>
      </w:r>
      <w:r>
        <w:rPr>
          <w:rFonts w:hint="eastAsia"/>
        </w:rPr>
        <w:t>…</w:t>
      </w:r>
      <w:proofErr w:type="gramEnd"/>
      <w:r>
        <w:rPr>
          <w:rFonts w:hint="eastAsia"/>
        </w:rPr>
        <w:t>250</w:t>
      </w:r>
    </w:p>
    <w:p w:rsidR="003771D1" w:rsidRDefault="003771D1" w:rsidP="00A41AC1">
      <w:pPr>
        <w:jc w:val="center"/>
      </w:pPr>
      <w:r w:rsidRPr="00A41AC1">
        <w:rPr>
          <w:rFonts w:hint="eastAsia"/>
          <w:b/>
          <w:sz w:val="28"/>
          <w:szCs w:val="28"/>
        </w:rPr>
        <w:t>第三部分农村社会保护政策及其传导</w:t>
      </w:r>
    </w:p>
    <w:p w:rsidR="003771D1" w:rsidRPr="00A41AC1" w:rsidRDefault="003771D1" w:rsidP="00A41AC1">
      <w:pPr>
        <w:jc w:val="center"/>
        <w:rPr>
          <w:rFonts w:ascii="华文仿宋" w:eastAsia="华文仿宋" w:hAnsi="华文仿宋"/>
        </w:rPr>
      </w:pPr>
      <w:r w:rsidRPr="00A41AC1">
        <w:rPr>
          <w:rFonts w:ascii="华文仿宋" w:eastAsia="华文仿宋" w:hAnsi="华文仿宋" w:hint="eastAsia"/>
        </w:rPr>
        <w:t>——中</w:t>
      </w:r>
      <w:proofErr w:type="gramStart"/>
      <w:r w:rsidRPr="00A41AC1">
        <w:rPr>
          <w:rFonts w:ascii="华文仿宋" w:eastAsia="华文仿宋" w:hAnsi="华文仿宋" w:hint="eastAsia"/>
        </w:rPr>
        <w:t>印农村</w:t>
      </w:r>
      <w:proofErr w:type="gramEnd"/>
      <w:r w:rsidRPr="00A41AC1">
        <w:rPr>
          <w:rFonts w:ascii="华文仿宋" w:eastAsia="华文仿宋" w:hAnsi="华文仿宋" w:hint="eastAsia"/>
        </w:rPr>
        <w:t>社会保护的制度与机构调查</w:t>
      </w:r>
    </w:p>
    <w:p w:rsidR="003771D1" w:rsidRDefault="003771D1" w:rsidP="003771D1">
      <w:r>
        <w:rPr>
          <w:rFonts w:hint="eastAsia"/>
        </w:rPr>
        <w:t>引言</w:t>
      </w:r>
      <w:r w:rsidR="009318AE">
        <w:rPr>
          <w:rFonts w:hint="eastAsia"/>
        </w:rPr>
        <w:t>……</w:t>
      </w:r>
      <w:proofErr w:type="gramStart"/>
      <w:r w:rsidR="009318AE">
        <w:rPr>
          <w:rFonts w:hint="eastAsia"/>
        </w:rPr>
        <w:t>…………………………………………………………………</w:t>
      </w:r>
      <w:r>
        <w:rPr>
          <w:rFonts w:hint="eastAsia"/>
        </w:rPr>
        <w:t>………………………</w:t>
      </w:r>
      <w:proofErr w:type="gramEnd"/>
      <w:r w:rsidR="00A41AC1">
        <w:t>262</w:t>
      </w:r>
    </w:p>
    <w:p w:rsidR="003771D1" w:rsidRDefault="003771D1" w:rsidP="003771D1">
      <w:proofErr w:type="gramStart"/>
      <w:r>
        <w:rPr>
          <w:rFonts w:hint="eastAsia"/>
        </w:rPr>
        <w:t>一</w:t>
      </w:r>
      <w:proofErr w:type="gramEnd"/>
      <w:r>
        <w:rPr>
          <w:rFonts w:hint="eastAsia"/>
        </w:rPr>
        <w:t xml:space="preserve">  </w:t>
      </w:r>
      <w:r>
        <w:rPr>
          <w:rFonts w:hint="eastAsia"/>
        </w:rPr>
        <w:t>中国方面调查地区农村社会保护的制度与政策研究…</w:t>
      </w:r>
      <w:r w:rsidR="009318AE">
        <w:rPr>
          <w:rFonts w:hint="eastAsia"/>
        </w:rPr>
        <w:t>…</w:t>
      </w:r>
      <w:proofErr w:type="gramStart"/>
      <w:r w:rsidR="009318AE">
        <w:rPr>
          <w:rFonts w:hint="eastAsia"/>
        </w:rPr>
        <w:t>………………………………</w:t>
      </w:r>
      <w:proofErr w:type="gramEnd"/>
      <w:r w:rsidR="00A41AC1">
        <w:t>263</w:t>
      </w:r>
    </w:p>
    <w:p w:rsidR="003771D1" w:rsidRDefault="003771D1" w:rsidP="003771D1">
      <w:r>
        <w:rPr>
          <w:rFonts w:hint="eastAsia"/>
        </w:rPr>
        <w:t>报告</w:t>
      </w:r>
      <w:r>
        <w:rPr>
          <w:rFonts w:hint="eastAsia"/>
        </w:rPr>
        <w:t xml:space="preserve">1  </w:t>
      </w:r>
      <w:r>
        <w:rPr>
          <w:rFonts w:hint="eastAsia"/>
        </w:rPr>
        <w:t>江苏省农村社会保障政策演变、现状与特征……</w:t>
      </w:r>
      <w:proofErr w:type="gramStart"/>
      <w:r>
        <w:rPr>
          <w:rFonts w:hint="eastAsia"/>
        </w:rPr>
        <w:t>……</w:t>
      </w:r>
      <w:r w:rsidR="009318AE">
        <w:rPr>
          <w:rFonts w:hint="eastAsia"/>
        </w:rPr>
        <w:t>……………………………</w:t>
      </w:r>
      <w:proofErr w:type="gramEnd"/>
      <w:r w:rsidR="00A41AC1">
        <w:t>263</w:t>
      </w:r>
    </w:p>
    <w:p w:rsidR="003771D1" w:rsidRDefault="003771D1" w:rsidP="003771D1">
      <w:r>
        <w:rPr>
          <w:rFonts w:hint="eastAsia"/>
        </w:rPr>
        <w:t>报告</w:t>
      </w:r>
      <w:r>
        <w:rPr>
          <w:rFonts w:hint="eastAsia"/>
        </w:rPr>
        <w:t>2</w:t>
      </w:r>
      <w:r w:rsidR="009318AE">
        <w:rPr>
          <w:rFonts w:hint="eastAsia"/>
        </w:rPr>
        <w:t xml:space="preserve">  </w:t>
      </w:r>
      <w:r>
        <w:rPr>
          <w:rFonts w:hint="eastAsia"/>
        </w:rPr>
        <w:t>甘肃省定西市农村社会保护状况调查……</w:t>
      </w:r>
      <w:proofErr w:type="gramStart"/>
      <w:r>
        <w:rPr>
          <w:rFonts w:hint="eastAsia"/>
        </w:rPr>
        <w:t>…</w:t>
      </w:r>
      <w:r w:rsidR="009318AE">
        <w:rPr>
          <w:rFonts w:hint="eastAsia"/>
        </w:rPr>
        <w:t>………………………………………</w:t>
      </w:r>
      <w:proofErr w:type="gramEnd"/>
      <w:r w:rsidR="00A41AC1">
        <w:t>278</w:t>
      </w:r>
    </w:p>
    <w:p w:rsidR="003771D1" w:rsidRDefault="003771D1" w:rsidP="003771D1">
      <w:r>
        <w:rPr>
          <w:rFonts w:hint="eastAsia"/>
        </w:rPr>
        <w:t>报告</w:t>
      </w:r>
      <w:r>
        <w:rPr>
          <w:rFonts w:hint="eastAsia"/>
        </w:rPr>
        <w:t>3</w:t>
      </w:r>
      <w:r w:rsidR="009318AE">
        <w:rPr>
          <w:rFonts w:hint="eastAsia"/>
        </w:rPr>
        <w:t xml:space="preserve">  </w:t>
      </w:r>
      <w:r>
        <w:rPr>
          <w:rFonts w:hint="eastAsia"/>
        </w:rPr>
        <w:t>江苏省姜堰市梁徐镇坡岭村村情与农民社会保护状况调查……</w:t>
      </w:r>
      <w:proofErr w:type="gramStart"/>
      <w:r w:rsidR="009318AE">
        <w:rPr>
          <w:rFonts w:hint="eastAsia"/>
        </w:rPr>
        <w:t>……</w:t>
      </w:r>
      <w:r>
        <w:rPr>
          <w:rFonts w:hint="eastAsia"/>
        </w:rPr>
        <w:t>……………</w:t>
      </w:r>
      <w:proofErr w:type="gramEnd"/>
      <w:r w:rsidR="00A41AC1">
        <w:t>292</w:t>
      </w:r>
    </w:p>
    <w:p w:rsidR="003771D1" w:rsidRDefault="003771D1" w:rsidP="003771D1">
      <w:r>
        <w:rPr>
          <w:rFonts w:hint="eastAsia"/>
        </w:rPr>
        <w:t>报告</w:t>
      </w:r>
      <w:r>
        <w:rPr>
          <w:rFonts w:hint="eastAsia"/>
        </w:rPr>
        <w:t>4</w:t>
      </w:r>
      <w:r w:rsidR="009318AE">
        <w:rPr>
          <w:rFonts w:hint="eastAsia"/>
        </w:rPr>
        <w:t xml:space="preserve">  </w:t>
      </w:r>
      <w:r>
        <w:rPr>
          <w:rFonts w:hint="eastAsia"/>
        </w:rPr>
        <w:t>甘肃省渭源县清源镇红</w:t>
      </w:r>
      <w:proofErr w:type="gramStart"/>
      <w:r>
        <w:rPr>
          <w:rFonts w:hint="eastAsia"/>
        </w:rPr>
        <w:t>岘</w:t>
      </w:r>
      <w:proofErr w:type="gramEnd"/>
      <w:r>
        <w:rPr>
          <w:rFonts w:hint="eastAsia"/>
        </w:rPr>
        <w:t>村村情与农民社会保护</w:t>
      </w:r>
      <w:r w:rsidR="009318AE">
        <w:rPr>
          <w:rFonts w:hint="eastAsia"/>
        </w:rPr>
        <w:t>状况调查</w:t>
      </w:r>
      <w:r>
        <w:rPr>
          <w:rFonts w:hint="eastAsia"/>
        </w:rPr>
        <w:t>……</w:t>
      </w:r>
      <w:proofErr w:type="gramStart"/>
      <w:r w:rsidR="009318AE">
        <w:rPr>
          <w:rFonts w:hint="eastAsia"/>
        </w:rPr>
        <w:t>………………</w:t>
      </w:r>
      <w:r>
        <w:rPr>
          <w:rFonts w:hint="eastAsia"/>
        </w:rPr>
        <w:t>…</w:t>
      </w:r>
      <w:proofErr w:type="gramEnd"/>
      <w:r w:rsidR="00A41AC1">
        <w:t>304</w:t>
      </w:r>
    </w:p>
    <w:p w:rsidR="003771D1" w:rsidRDefault="003771D1" w:rsidP="003771D1">
      <w:r>
        <w:rPr>
          <w:rFonts w:hint="eastAsia"/>
        </w:rPr>
        <w:t>报告</w:t>
      </w:r>
      <w:r>
        <w:rPr>
          <w:rFonts w:hint="eastAsia"/>
        </w:rPr>
        <w:t xml:space="preserve">5  </w:t>
      </w:r>
      <w:r>
        <w:rPr>
          <w:rFonts w:hint="eastAsia"/>
        </w:rPr>
        <w:t>江苏省姜堰市农村义务教育事业发展状况调查</w:t>
      </w:r>
      <w:r w:rsidR="009318AE">
        <w:rPr>
          <w:rFonts w:hint="eastAsia"/>
        </w:rPr>
        <w:t>……</w:t>
      </w:r>
      <w:proofErr w:type="gramStart"/>
      <w:r w:rsidR="009318AE">
        <w:rPr>
          <w:rFonts w:hint="eastAsia"/>
        </w:rPr>
        <w:t>……………………………</w:t>
      </w:r>
      <w:r>
        <w:rPr>
          <w:rFonts w:hint="eastAsia"/>
        </w:rPr>
        <w:t>…</w:t>
      </w:r>
      <w:proofErr w:type="gramEnd"/>
      <w:r w:rsidR="00A41AC1">
        <w:t>310</w:t>
      </w:r>
    </w:p>
    <w:p w:rsidR="003771D1" w:rsidRDefault="003771D1" w:rsidP="003771D1">
      <w:r>
        <w:rPr>
          <w:rFonts w:hint="eastAsia"/>
        </w:rPr>
        <w:t>报告</w:t>
      </w:r>
      <w:r>
        <w:rPr>
          <w:rFonts w:hint="eastAsia"/>
        </w:rPr>
        <w:t>6</w:t>
      </w:r>
      <w:r w:rsidR="009318AE">
        <w:rPr>
          <w:rFonts w:hint="eastAsia"/>
        </w:rPr>
        <w:t xml:space="preserve">  </w:t>
      </w:r>
      <w:r>
        <w:rPr>
          <w:rFonts w:hint="eastAsia"/>
        </w:rPr>
        <w:t>甘肃省渭源县农村义务教育事业发展状况调查…</w:t>
      </w:r>
      <w:r w:rsidR="009318AE">
        <w:rPr>
          <w:rFonts w:hint="eastAsia"/>
        </w:rPr>
        <w:t>…</w:t>
      </w:r>
      <w:proofErr w:type="gramStart"/>
      <w:r w:rsidR="009318AE">
        <w:rPr>
          <w:rFonts w:hint="eastAsia"/>
        </w:rPr>
        <w:t>………………………………</w:t>
      </w:r>
      <w:proofErr w:type="gramEnd"/>
      <w:r w:rsidR="00A41AC1">
        <w:t>318</w:t>
      </w:r>
    </w:p>
    <w:p w:rsidR="003771D1" w:rsidRDefault="003771D1" w:rsidP="003771D1">
      <w:r>
        <w:rPr>
          <w:rFonts w:hint="eastAsia"/>
        </w:rPr>
        <w:t>报告</w:t>
      </w:r>
      <w:r>
        <w:rPr>
          <w:rFonts w:hint="eastAsia"/>
        </w:rPr>
        <w:t xml:space="preserve">7  </w:t>
      </w:r>
      <w:r>
        <w:rPr>
          <w:rFonts w:hint="eastAsia"/>
        </w:rPr>
        <w:t>江苏省姜堰市农村社会救助体系调查</w:t>
      </w:r>
      <w:r w:rsidR="009318AE">
        <w:rPr>
          <w:rFonts w:hint="eastAsia"/>
        </w:rPr>
        <w:t>……</w:t>
      </w:r>
      <w:proofErr w:type="gramStart"/>
      <w:r w:rsidR="009318AE">
        <w:rPr>
          <w:rFonts w:hint="eastAsia"/>
        </w:rPr>
        <w:t>…………………………………………</w:t>
      </w:r>
      <w:proofErr w:type="gramEnd"/>
      <w:r w:rsidR="00A41AC1">
        <w:t>327</w:t>
      </w:r>
    </w:p>
    <w:p w:rsidR="003771D1" w:rsidRDefault="003771D1" w:rsidP="003771D1">
      <w:r>
        <w:rPr>
          <w:rFonts w:hint="eastAsia"/>
        </w:rPr>
        <w:t>报告</w:t>
      </w:r>
      <w:r>
        <w:rPr>
          <w:rFonts w:hint="eastAsia"/>
        </w:rPr>
        <w:t>8</w:t>
      </w:r>
      <w:r w:rsidR="009318AE">
        <w:rPr>
          <w:rFonts w:hint="eastAsia"/>
        </w:rPr>
        <w:t xml:space="preserve">  </w:t>
      </w:r>
      <w:r>
        <w:rPr>
          <w:rFonts w:hint="eastAsia"/>
        </w:rPr>
        <w:t>甘肃省渭源县农村社会救助体系调查…</w:t>
      </w:r>
      <w:r w:rsidR="009318AE">
        <w:rPr>
          <w:rFonts w:hint="eastAsia"/>
        </w:rPr>
        <w:t>…</w:t>
      </w:r>
      <w:proofErr w:type="gramStart"/>
      <w:r w:rsidR="009318AE">
        <w:rPr>
          <w:rFonts w:hint="eastAsia"/>
        </w:rPr>
        <w:t>………………………………………</w:t>
      </w:r>
      <w:r>
        <w:rPr>
          <w:rFonts w:hint="eastAsia"/>
        </w:rPr>
        <w:t>…</w:t>
      </w:r>
      <w:proofErr w:type="gramEnd"/>
      <w:r w:rsidR="009318AE">
        <w:t>336</w:t>
      </w:r>
    </w:p>
    <w:p w:rsidR="003771D1" w:rsidRDefault="003771D1" w:rsidP="003771D1">
      <w:r>
        <w:rPr>
          <w:rFonts w:hint="eastAsia"/>
        </w:rPr>
        <w:t>报告</w:t>
      </w:r>
      <w:r>
        <w:rPr>
          <w:rFonts w:hint="eastAsia"/>
        </w:rPr>
        <w:t>9</w:t>
      </w:r>
      <w:r w:rsidR="009318AE">
        <w:rPr>
          <w:rFonts w:hint="eastAsia"/>
        </w:rPr>
        <w:t xml:space="preserve">  </w:t>
      </w:r>
      <w:r>
        <w:rPr>
          <w:rFonts w:hint="eastAsia"/>
        </w:rPr>
        <w:t>姜堰市乡镇卫生院的经费保障情况</w:t>
      </w:r>
      <w:r w:rsidR="009318AE">
        <w:rPr>
          <w:rFonts w:hint="eastAsia"/>
        </w:rPr>
        <w:t>……</w:t>
      </w:r>
      <w:proofErr w:type="gramStart"/>
      <w:r w:rsidR="009318AE">
        <w:rPr>
          <w:rFonts w:hint="eastAsia"/>
        </w:rPr>
        <w:t>……………………………………………</w:t>
      </w:r>
      <w:proofErr w:type="gramEnd"/>
      <w:r w:rsidR="009318AE">
        <w:t>347</w:t>
      </w:r>
    </w:p>
    <w:p w:rsidR="003771D1" w:rsidRDefault="003771D1" w:rsidP="003771D1">
      <w:r>
        <w:rPr>
          <w:rFonts w:hint="eastAsia"/>
        </w:rPr>
        <w:t>报告</w:t>
      </w:r>
      <w:r>
        <w:rPr>
          <w:rFonts w:hint="eastAsia"/>
        </w:rPr>
        <w:t>10</w:t>
      </w:r>
      <w:r w:rsidR="009318AE">
        <w:rPr>
          <w:rFonts w:hint="eastAsia"/>
        </w:rPr>
        <w:t xml:space="preserve"> </w:t>
      </w:r>
      <w:r>
        <w:rPr>
          <w:rFonts w:hint="eastAsia"/>
        </w:rPr>
        <w:t>甘肃省渭源县政府卫生投入在县、乡、村卫生机构之间的配置……</w:t>
      </w:r>
      <w:proofErr w:type="gramStart"/>
      <w:r w:rsidR="009318AE">
        <w:rPr>
          <w:rFonts w:hint="eastAsia"/>
        </w:rPr>
        <w:t>……………</w:t>
      </w:r>
      <w:proofErr w:type="gramEnd"/>
      <w:r w:rsidR="009318AE">
        <w:rPr>
          <w:rFonts w:hint="eastAsia"/>
        </w:rPr>
        <w:t>352</w:t>
      </w:r>
    </w:p>
    <w:p w:rsidR="003771D1" w:rsidRDefault="003771D1" w:rsidP="003771D1">
      <w:r>
        <w:rPr>
          <w:rFonts w:hint="eastAsia"/>
        </w:rPr>
        <w:t>报告</w:t>
      </w:r>
      <w:r w:rsidR="009318AE">
        <w:rPr>
          <w:rFonts w:hint="eastAsia"/>
        </w:rPr>
        <w:t>1</w:t>
      </w:r>
      <w:r>
        <w:rPr>
          <w:rFonts w:hint="eastAsia"/>
        </w:rPr>
        <w:t>1</w:t>
      </w:r>
      <w:r w:rsidR="009318AE">
        <w:rPr>
          <w:rFonts w:hint="eastAsia"/>
        </w:rPr>
        <w:t xml:space="preserve"> </w:t>
      </w:r>
      <w:r>
        <w:rPr>
          <w:rFonts w:hint="eastAsia"/>
        </w:rPr>
        <w:t>对姜堰市各级计划生育部门的调查报告…</w:t>
      </w:r>
      <w:r w:rsidR="009318AE">
        <w:rPr>
          <w:rFonts w:hint="eastAsia"/>
        </w:rPr>
        <w:t>…</w:t>
      </w:r>
      <w:proofErr w:type="gramStart"/>
      <w:r w:rsidR="009318AE">
        <w:rPr>
          <w:rFonts w:hint="eastAsia"/>
        </w:rPr>
        <w:t>……………………………………</w:t>
      </w:r>
      <w:r>
        <w:rPr>
          <w:rFonts w:hint="eastAsia"/>
        </w:rPr>
        <w:t>…</w:t>
      </w:r>
      <w:proofErr w:type="gramEnd"/>
      <w:r w:rsidR="009318AE">
        <w:rPr>
          <w:rFonts w:hint="eastAsia"/>
        </w:rPr>
        <w:t>359</w:t>
      </w:r>
    </w:p>
    <w:p w:rsidR="003771D1" w:rsidRDefault="003771D1" w:rsidP="003771D1">
      <w:r>
        <w:rPr>
          <w:rFonts w:hint="eastAsia"/>
        </w:rPr>
        <w:t>报告</w:t>
      </w:r>
      <w:r>
        <w:rPr>
          <w:rFonts w:hint="eastAsia"/>
        </w:rPr>
        <w:t>12</w:t>
      </w:r>
      <w:r w:rsidR="009318AE">
        <w:rPr>
          <w:rFonts w:hint="eastAsia"/>
        </w:rPr>
        <w:t xml:space="preserve"> </w:t>
      </w:r>
      <w:r>
        <w:rPr>
          <w:rFonts w:hint="eastAsia"/>
        </w:rPr>
        <w:t>对渭源县各级计划生育部门的调查报告…</w:t>
      </w:r>
      <w:r w:rsidR="009318AE">
        <w:rPr>
          <w:rFonts w:hint="eastAsia"/>
        </w:rPr>
        <w:t>…</w:t>
      </w:r>
      <w:proofErr w:type="gramStart"/>
      <w:r w:rsidR="009318AE">
        <w:rPr>
          <w:rFonts w:hint="eastAsia"/>
        </w:rPr>
        <w:t>………………………………………</w:t>
      </w:r>
      <w:proofErr w:type="gramEnd"/>
      <w:r w:rsidR="009318AE">
        <w:rPr>
          <w:rFonts w:hint="eastAsia"/>
        </w:rPr>
        <w:t>372</w:t>
      </w:r>
    </w:p>
    <w:p w:rsidR="003771D1" w:rsidRDefault="003771D1" w:rsidP="003771D1">
      <w:r>
        <w:rPr>
          <w:rFonts w:hint="eastAsia"/>
        </w:rPr>
        <w:t>二</w:t>
      </w:r>
      <w:r w:rsidR="009318AE">
        <w:rPr>
          <w:rFonts w:hint="eastAsia"/>
        </w:rPr>
        <w:t xml:space="preserve"> </w:t>
      </w:r>
      <w:r>
        <w:rPr>
          <w:rFonts w:hint="eastAsia"/>
        </w:rPr>
        <w:t>印度方面农村社会保护的制度与政策调研</w:t>
      </w:r>
      <w:r w:rsidR="009318AE">
        <w:rPr>
          <w:rFonts w:hint="eastAsia"/>
        </w:rPr>
        <w:t>……</w:t>
      </w:r>
      <w:proofErr w:type="gramStart"/>
      <w:r w:rsidR="009318AE">
        <w:rPr>
          <w:rFonts w:hint="eastAsia"/>
        </w:rPr>
        <w:t>…………………………………………</w:t>
      </w:r>
      <w:proofErr w:type="gramEnd"/>
      <w:r w:rsidR="009318AE">
        <w:rPr>
          <w:rFonts w:hint="eastAsia"/>
        </w:rPr>
        <w:t>384</w:t>
      </w:r>
    </w:p>
    <w:p w:rsidR="003771D1" w:rsidRDefault="003771D1" w:rsidP="003771D1">
      <w:r>
        <w:rPr>
          <w:rFonts w:hint="eastAsia"/>
        </w:rPr>
        <w:t>报告</w:t>
      </w:r>
      <w:r w:rsidR="00E4114D">
        <w:rPr>
          <w:rFonts w:hint="eastAsia"/>
        </w:rPr>
        <w:t>1</w:t>
      </w:r>
      <w:r>
        <w:rPr>
          <w:rFonts w:hint="eastAsia"/>
        </w:rPr>
        <w:t xml:space="preserve"> </w:t>
      </w:r>
      <w:r w:rsidR="00E4114D">
        <w:rPr>
          <w:rFonts w:hint="eastAsia"/>
        </w:rPr>
        <w:t xml:space="preserve"> </w:t>
      </w:r>
      <w:r w:rsidR="009318AE">
        <w:rPr>
          <w:rFonts w:hint="eastAsia"/>
        </w:rPr>
        <w:t>印度</w:t>
      </w:r>
      <w:proofErr w:type="gramStart"/>
      <w:r w:rsidR="009318AE">
        <w:rPr>
          <w:rFonts w:hint="eastAsia"/>
        </w:rPr>
        <w:t>喀</w:t>
      </w:r>
      <w:proofErr w:type="gramEnd"/>
      <w:r w:rsidR="009318AE">
        <w:rPr>
          <w:rFonts w:hint="eastAsia"/>
        </w:rPr>
        <w:t>拉拉邦塔利库拉姆村社会保护状况调查……</w:t>
      </w:r>
      <w:proofErr w:type="gramStart"/>
      <w:r w:rsidR="009318AE">
        <w:rPr>
          <w:rFonts w:hint="eastAsia"/>
        </w:rPr>
        <w:t>………………………………</w:t>
      </w:r>
      <w:proofErr w:type="gramEnd"/>
      <w:r w:rsidR="009318AE">
        <w:rPr>
          <w:rFonts w:hint="eastAsia"/>
        </w:rPr>
        <w:t>384</w:t>
      </w:r>
    </w:p>
    <w:p w:rsidR="003771D1" w:rsidRDefault="003771D1" w:rsidP="003771D1">
      <w:r>
        <w:rPr>
          <w:rFonts w:hint="eastAsia"/>
        </w:rPr>
        <w:t>报告</w:t>
      </w:r>
      <w:r>
        <w:rPr>
          <w:rFonts w:hint="eastAsia"/>
        </w:rPr>
        <w:t>2</w:t>
      </w:r>
      <w:r w:rsidR="00E4114D">
        <w:rPr>
          <w:rFonts w:hint="eastAsia"/>
        </w:rPr>
        <w:t xml:space="preserve">  </w:t>
      </w:r>
      <w:r>
        <w:rPr>
          <w:rFonts w:hint="eastAsia"/>
        </w:rPr>
        <w:t>印度</w:t>
      </w:r>
      <w:proofErr w:type="gramStart"/>
      <w:r>
        <w:rPr>
          <w:rFonts w:hint="eastAsia"/>
        </w:rPr>
        <w:t>喀</w:t>
      </w:r>
      <w:proofErr w:type="gramEnd"/>
      <w:r>
        <w:rPr>
          <w:rFonts w:hint="eastAsia"/>
        </w:rPr>
        <w:t>拉拉</w:t>
      </w:r>
      <w:proofErr w:type="gramStart"/>
      <w:r>
        <w:rPr>
          <w:rFonts w:hint="eastAsia"/>
        </w:rPr>
        <w:t>邦</w:t>
      </w:r>
      <w:proofErr w:type="gramEnd"/>
      <w:r>
        <w:rPr>
          <w:rFonts w:hint="eastAsia"/>
        </w:rPr>
        <w:t>基础教育制度考察报告</w:t>
      </w:r>
      <w:r w:rsidR="009318AE">
        <w:rPr>
          <w:rFonts w:hint="eastAsia"/>
        </w:rPr>
        <w:t>……</w:t>
      </w:r>
      <w:proofErr w:type="gramStart"/>
      <w:r w:rsidR="009318AE">
        <w:rPr>
          <w:rFonts w:hint="eastAsia"/>
        </w:rPr>
        <w:t>……</w:t>
      </w:r>
      <w:r w:rsidR="00E4114D">
        <w:rPr>
          <w:rFonts w:hint="eastAsia"/>
        </w:rPr>
        <w:t>……</w:t>
      </w:r>
      <w:r w:rsidR="009318AE">
        <w:rPr>
          <w:rFonts w:hint="eastAsia"/>
        </w:rPr>
        <w:t>………………………………</w:t>
      </w:r>
      <w:proofErr w:type="gramEnd"/>
      <w:r w:rsidR="009318AE">
        <w:rPr>
          <w:rFonts w:hint="eastAsia"/>
        </w:rPr>
        <w:t>401</w:t>
      </w:r>
    </w:p>
    <w:p w:rsidR="003771D1" w:rsidRDefault="003771D1" w:rsidP="003771D1">
      <w:r>
        <w:rPr>
          <w:rFonts w:hint="eastAsia"/>
        </w:rPr>
        <w:t>报告</w:t>
      </w:r>
      <w:r>
        <w:rPr>
          <w:rFonts w:hint="eastAsia"/>
        </w:rPr>
        <w:t>3</w:t>
      </w:r>
      <w:r w:rsidR="00DA01E6">
        <w:rPr>
          <w:rFonts w:hint="eastAsia"/>
        </w:rPr>
        <w:t xml:space="preserve">  </w:t>
      </w:r>
      <w:r>
        <w:rPr>
          <w:rFonts w:hint="eastAsia"/>
        </w:rPr>
        <w:t>对印度奥里萨邦农村社会保护情况的调查……</w:t>
      </w:r>
      <w:proofErr w:type="gramStart"/>
      <w:r w:rsidR="00DA01E6">
        <w:rPr>
          <w:rFonts w:hint="eastAsia"/>
        </w:rPr>
        <w:t>……………………</w:t>
      </w:r>
      <w:r w:rsidR="00E4114D">
        <w:rPr>
          <w:rFonts w:hint="eastAsia"/>
        </w:rPr>
        <w:t>…</w:t>
      </w:r>
      <w:r w:rsidR="00DA01E6">
        <w:rPr>
          <w:rFonts w:hint="eastAsia"/>
        </w:rPr>
        <w:t>……………</w:t>
      </w:r>
      <w:proofErr w:type="gramEnd"/>
      <w:r w:rsidR="009318AE">
        <w:rPr>
          <w:rFonts w:hint="eastAsia"/>
        </w:rPr>
        <w:t>411</w:t>
      </w:r>
    </w:p>
    <w:p w:rsidR="003771D1" w:rsidRDefault="003771D1" w:rsidP="003771D1">
      <w:r>
        <w:rPr>
          <w:rFonts w:hint="eastAsia"/>
        </w:rPr>
        <w:t>报告</w:t>
      </w:r>
      <w:r>
        <w:rPr>
          <w:rFonts w:hint="eastAsia"/>
        </w:rPr>
        <w:t>4</w:t>
      </w:r>
      <w:r w:rsidR="00DA01E6">
        <w:rPr>
          <w:rFonts w:hint="eastAsia"/>
        </w:rPr>
        <w:t xml:space="preserve">  </w:t>
      </w:r>
      <w:r>
        <w:rPr>
          <w:rFonts w:hint="eastAsia"/>
        </w:rPr>
        <w:t>印度非政府组织在提供社会保护方面的作用</w:t>
      </w:r>
    </w:p>
    <w:p w:rsidR="003771D1" w:rsidRDefault="003771D1" w:rsidP="003771D1">
      <w:r>
        <w:rPr>
          <w:rFonts w:hint="eastAsia"/>
        </w:rPr>
        <w:t xml:space="preserve">    </w:t>
      </w:r>
      <w:r w:rsidR="00DA01E6">
        <w:rPr>
          <w:rFonts w:hint="eastAsia"/>
        </w:rPr>
        <w:t xml:space="preserve">    </w:t>
      </w:r>
      <w:r>
        <w:rPr>
          <w:rFonts w:hint="eastAsia"/>
        </w:rPr>
        <w:t>——</w:t>
      </w:r>
      <w:r w:rsidRPr="00DA01E6">
        <w:rPr>
          <w:rFonts w:ascii="华文仿宋" w:eastAsia="华文仿宋" w:hAnsi="华文仿宋" w:hint="eastAsia"/>
        </w:rPr>
        <w:t>印度个体劳动妇女协会(</w:t>
      </w:r>
      <w:r w:rsidR="00DA01E6" w:rsidRPr="00DA01E6">
        <w:rPr>
          <w:rFonts w:ascii="华文仿宋" w:eastAsia="华文仿宋" w:hAnsi="华文仿宋" w:hint="eastAsia"/>
        </w:rPr>
        <w:t>S</w:t>
      </w:r>
      <w:r w:rsidRPr="00DA01E6">
        <w:rPr>
          <w:rFonts w:ascii="华文仿宋" w:eastAsia="华文仿宋" w:hAnsi="华文仿宋" w:hint="eastAsia"/>
        </w:rPr>
        <w:t>E</w:t>
      </w:r>
      <w:r w:rsidR="00DA01E6" w:rsidRPr="00DA01E6">
        <w:rPr>
          <w:rFonts w:ascii="华文仿宋" w:eastAsia="华文仿宋" w:hAnsi="华文仿宋" w:hint="eastAsia"/>
        </w:rPr>
        <w:t>W</w:t>
      </w:r>
      <w:r w:rsidRPr="00DA01E6">
        <w:rPr>
          <w:rFonts w:ascii="华文仿宋" w:eastAsia="华文仿宋" w:hAnsi="华文仿宋" w:hint="eastAsia"/>
        </w:rPr>
        <w:t>A)开展保险业务的情况</w:t>
      </w:r>
      <w:r>
        <w:rPr>
          <w:rFonts w:hint="eastAsia"/>
        </w:rPr>
        <w:t>……</w:t>
      </w:r>
      <w:proofErr w:type="gramStart"/>
      <w:r w:rsidR="009318AE">
        <w:rPr>
          <w:rFonts w:hint="eastAsia"/>
        </w:rPr>
        <w:t>…</w:t>
      </w:r>
      <w:r w:rsidR="00DA01E6">
        <w:rPr>
          <w:rFonts w:hint="eastAsia"/>
        </w:rPr>
        <w:t>………………</w:t>
      </w:r>
      <w:proofErr w:type="gramEnd"/>
      <w:r w:rsidR="009318AE">
        <w:t>422</w:t>
      </w:r>
    </w:p>
    <w:p w:rsidR="003771D1" w:rsidRDefault="003771D1" w:rsidP="003771D1">
      <w:r>
        <w:rPr>
          <w:rFonts w:hint="eastAsia"/>
        </w:rPr>
        <w:t>报告</w:t>
      </w:r>
      <w:r>
        <w:rPr>
          <w:rFonts w:hint="eastAsia"/>
        </w:rPr>
        <w:t>5</w:t>
      </w:r>
      <w:r w:rsidR="00DA01E6">
        <w:rPr>
          <w:rFonts w:hint="eastAsia"/>
        </w:rPr>
        <w:t xml:space="preserve">  </w:t>
      </w:r>
      <w:r>
        <w:rPr>
          <w:rFonts w:hint="eastAsia"/>
        </w:rPr>
        <w:t>印度考察笔录</w:t>
      </w:r>
      <w:r>
        <w:rPr>
          <w:rFonts w:hint="eastAsia"/>
        </w:rPr>
        <w:t>(2005</w:t>
      </w:r>
      <w:r>
        <w:rPr>
          <w:rFonts w:hint="eastAsia"/>
        </w:rPr>
        <w:t>年，</w:t>
      </w:r>
      <w:r>
        <w:rPr>
          <w:rFonts w:hint="eastAsia"/>
        </w:rPr>
        <w:t>2007</w:t>
      </w:r>
      <w:r>
        <w:rPr>
          <w:rFonts w:hint="eastAsia"/>
        </w:rPr>
        <w:t>年</w:t>
      </w:r>
      <w:r>
        <w:rPr>
          <w:rFonts w:hint="eastAsia"/>
        </w:rPr>
        <w:t>)</w:t>
      </w:r>
      <w:r w:rsidR="00DA01E6" w:rsidRPr="00DA01E6">
        <w:rPr>
          <w:rFonts w:hint="eastAsia"/>
        </w:rPr>
        <w:t xml:space="preserve"> </w:t>
      </w:r>
      <w:r w:rsidR="00DA01E6">
        <w:rPr>
          <w:rFonts w:hint="eastAsia"/>
        </w:rPr>
        <w:t>……</w:t>
      </w:r>
      <w:proofErr w:type="gramStart"/>
      <w:r w:rsidR="00DA01E6">
        <w:rPr>
          <w:rFonts w:hint="eastAsia"/>
        </w:rPr>
        <w:t>…………………………………………</w:t>
      </w:r>
      <w:proofErr w:type="gramEnd"/>
      <w:r w:rsidR="009318AE" w:rsidRPr="009318AE">
        <w:t xml:space="preserve"> </w:t>
      </w:r>
      <w:r w:rsidR="009318AE">
        <w:t>436</w:t>
      </w:r>
    </w:p>
    <w:p w:rsidR="003771D1" w:rsidRDefault="003771D1" w:rsidP="009318AE">
      <w:pPr>
        <w:jc w:val="center"/>
      </w:pPr>
      <w:r w:rsidRPr="009318AE">
        <w:rPr>
          <w:rFonts w:hint="eastAsia"/>
          <w:b/>
          <w:sz w:val="28"/>
          <w:szCs w:val="28"/>
        </w:rPr>
        <w:t>第四部分数字背后的故事</w:t>
      </w:r>
    </w:p>
    <w:p w:rsidR="003771D1" w:rsidRPr="009318AE" w:rsidRDefault="003771D1" w:rsidP="009318AE">
      <w:pPr>
        <w:jc w:val="center"/>
        <w:rPr>
          <w:rFonts w:ascii="华文仿宋" w:eastAsia="华文仿宋" w:hAnsi="华文仿宋"/>
        </w:rPr>
      </w:pPr>
      <w:r w:rsidRPr="009318AE">
        <w:rPr>
          <w:rFonts w:ascii="华文仿宋" w:eastAsia="华文仿宋" w:hAnsi="华文仿宋" w:hint="eastAsia"/>
        </w:rPr>
        <w:t>——中方问卷调查农户的案例访谈精选</w:t>
      </w:r>
    </w:p>
    <w:p w:rsidR="003771D1" w:rsidRDefault="003771D1" w:rsidP="003771D1">
      <w:r>
        <w:rPr>
          <w:rFonts w:hint="eastAsia"/>
        </w:rPr>
        <w:t>引言……</w:t>
      </w:r>
      <w:proofErr w:type="gramStart"/>
      <w:r>
        <w:rPr>
          <w:rFonts w:hint="eastAsia"/>
        </w:rPr>
        <w:t>…</w:t>
      </w:r>
      <w:r w:rsidR="00DA01E6">
        <w:rPr>
          <w:rFonts w:hint="eastAsia"/>
        </w:rPr>
        <w:t>……………………………………………………………………………………</w:t>
      </w:r>
      <w:proofErr w:type="gramEnd"/>
      <w:r w:rsidR="009318AE">
        <w:t>444</w:t>
      </w:r>
    </w:p>
    <w:p w:rsidR="003771D1" w:rsidRDefault="009318AE" w:rsidP="003771D1">
      <w:r>
        <w:rPr>
          <w:rFonts w:hint="eastAsia"/>
        </w:rPr>
        <w:t>中方样本村的案例访谈…</w:t>
      </w:r>
      <w:r w:rsidR="00DA01E6">
        <w:rPr>
          <w:rFonts w:hint="eastAsia"/>
        </w:rPr>
        <w:t>…</w:t>
      </w:r>
      <w:proofErr w:type="gramStart"/>
      <w:r w:rsidR="00DA01E6">
        <w:rPr>
          <w:rFonts w:hint="eastAsia"/>
        </w:rPr>
        <w:t>…………………………………………………………………</w:t>
      </w:r>
      <w:proofErr w:type="gramEnd"/>
      <w:r>
        <w:t>446</w:t>
      </w:r>
    </w:p>
    <w:p w:rsidR="003771D1" w:rsidRDefault="003771D1" w:rsidP="009318AE">
      <w:pPr>
        <w:jc w:val="center"/>
      </w:pPr>
      <w:r w:rsidRPr="009318AE">
        <w:rPr>
          <w:rFonts w:hint="eastAsia"/>
          <w:b/>
          <w:sz w:val="28"/>
          <w:szCs w:val="28"/>
        </w:rPr>
        <w:t>附</w:t>
      </w:r>
      <w:r w:rsidRPr="009318AE">
        <w:rPr>
          <w:rFonts w:hint="eastAsia"/>
          <w:b/>
          <w:sz w:val="28"/>
          <w:szCs w:val="28"/>
        </w:rPr>
        <w:t xml:space="preserve">    </w:t>
      </w:r>
      <w:r w:rsidRPr="009318AE">
        <w:rPr>
          <w:rFonts w:hint="eastAsia"/>
          <w:b/>
          <w:sz w:val="28"/>
          <w:szCs w:val="28"/>
        </w:rPr>
        <w:t>录</w:t>
      </w:r>
    </w:p>
    <w:p w:rsidR="003771D1" w:rsidRDefault="003771D1" w:rsidP="003771D1">
      <w:r>
        <w:rPr>
          <w:rFonts w:hint="eastAsia"/>
        </w:rPr>
        <w:t>附录</w:t>
      </w:r>
      <w:proofErr w:type="gramStart"/>
      <w:r>
        <w:rPr>
          <w:rFonts w:hint="eastAsia"/>
        </w:rPr>
        <w:t>一</w:t>
      </w:r>
      <w:proofErr w:type="gramEnd"/>
      <w:r w:rsidR="009318AE">
        <w:rPr>
          <w:rFonts w:hint="eastAsia"/>
        </w:rPr>
        <w:t xml:space="preserve">  </w:t>
      </w:r>
      <w:r>
        <w:rPr>
          <w:rFonts w:hint="eastAsia"/>
        </w:rPr>
        <w:t>中印两国及各自调查地区基本社会经济指标比较</w:t>
      </w:r>
      <w:r w:rsidR="00DA01E6">
        <w:rPr>
          <w:rFonts w:hint="eastAsia"/>
        </w:rPr>
        <w:t>……</w:t>
      </w:r>
      <w:proofErr w:type="gramStart"/>
      <w:r w:rsidR="00DA01E6">
        <w:rPr>
          <w:rFonts w:hint="eastAsia"/>
        </w:rPr>
        <w:t>…………………………</w:t>
      </w:r>
      <w:proofErr w:type="gramEnd"/>
      <w:r w:rsidR="009318AE">
        <w:t>495</w:t>
      </w:r>
    </w:p>
    <w:p w:rsidR="003771D1" w:rsidRDefault="003771D1" w:rsidP="003771D1">
      <w:r>
        <w:rPr>
          <w:rFonts w:hint="eastAsia"/>
        </w:rPr>
        <w:t>附录二</w:t>
      </w:r>
      <w:r w:rsidR="009318AE">
        <w:rPr>
          <w:rFonts w:hint="eastAsia"/>
        </w:rPr>
        <w:t xml:space="preserve">  </w:t>
      </w:r>
      <w:r>
        <w:rPr>
          <w:rFonts w:hint="eastAsia"/>
        </w:rPr>
        <w:t>社会保护指数的说明……</w:t>
      </w:r>
      <w:proofErr w:type="gramStart"/>
      <w:r w:rsidR="00DA01E6">
        <w:rPr>
          <w:rFonts w:hint="eastAsia"/>
        </w:rPr>
        <w:t>…………………………………………………………</w:t>
      </w:r>
      <w:proofErr w:type="gramEnd"/>
      <w:r w:rsidR="009318AE">
        <w:t>51</w:t>
      </w:r>
      <w:r w:rsidR="009318AE">
        <w:rPr>
          <w:rFonts w:hint="eastAsia"/>
        </w:rPr>
        <w:t>1</w:t>
      </w:r>
    </w:p>
    <w:p w:rsidR="003771D1" w:rsidRDefault="003771D1" w:rsidP="003771D1">
      <w:pPr>
        <w:rPr>
          <w:rFonts w:hint="eastAsia"/>
        </w:rPr>
      </w:pPr>
    </w:p>
    <w:p w:rsidR="00E4114D" w:rsidRDefault="00E4114D" w:rsidP="003771D1">
      <w:pPr>
        <w:rPr>
          <w:rFonts w:hint="eastAsia"/>
        </w:rPr>
      </w:pPr>
    </w:p>
    <w:p w:rsidR="00E4114D" w:rsidRDefault="00E4114D" w:rsidP="003771D1">
      <w:pPr>
        <w:rPr>
          <w:rFonts w:hint="eastAsia"/>
        </w:rPr>
      </w:pPr>
    </w:p>
    <w:p w:rsidR="00E4114D" w:rsidRDefault="00E4114D" w:rsidP="003771D1">
      <w:pPr>
        <w:rPr>
          <w:rFonts w:hint="eastAsia"/>
        </w:rPr>
      </w:pPr>
    </w:p>
    <w:p w:rsidR="00E4114D" w:rsidRDefault="00E4114D" w:rsidP="003771D1">
      <w:pPr>
        <w:rPr>
          <w:rFonts w:hint="eastAsia"/>
        </w:rPr>
      </w:pPr>
    </w:p>
    <w:p w:rsidR="00E4114D" w:rsidRDefault="00E4114D" w:rsidP="003771D1">
      <w:pPr>
        <w:rPr>
          <w:rFonts w:hint="eastAsia"/>
        </w:rPr>
      </w:pPr>
    </w:p>
    <w:p w:rsidR="00E4114D" w:rsidRDefault="00E4114D" w:rsidP="003771D1"/>
    <w:p w:rsidR="00E4114D" w:rsidRPr="00F63DAF" w:rsidRDefault="00E4114D" w:rsidP="00E4114D">
      <w:pPr>
        <w:jc w:val="center"/>
        <w:rPr>
          <w:b/>
          <w:sz w:val="32"/>
          <w:szCs w:val="32"/>
        </w:rPr>
      </w:pPr>
      <w:r w:rsidRPr="00F63DAF">
        <w:rPr>
          <w:rFonts w:hint="eastAsia"/>
          <w:b/>
          <w:sz w:val="32"/>
          <w:szCs w:val="32"/>
        </w:rPr>
        <w:lastRenderedPageBreak/>
        <w:t>序</w:t>
      </w:r>
      <w:r w:rsidRPr="00F63DAF">
        <w:rPr>
          <w:rFonts w:hint="eastAsia"/>
          <w:b/>
          <w:sz w:val="32"/>
          <w:szCs w:val="32"/>
        </w:rPr>
        <w:t xml:space="preserve">  </w:t>
      </w:r>
      <w:r w:rsidRPr="00F63DAF">
        <w:rPr>
          <w:rFonts w:hint="eastAsia"/>
          <w:b/>
          <w:sz w:val="32"/>
          <w:szCs w:val="32"/>
        </w:rPr>
        <w:t>言</w:t>
      </w:r>
    </w:p>
    <w:p w:rsidR="00E4114D" w:rsidRDefault="00E4114D" w:rsidP="00E4114D">
      <w:r>
        <w:rPr>
          <w:rFonts w:hint="eastAsia"/>
        </w:rPr>
        <w:t xml:space="preserve">    </w:t>
      </w:r>
      <w:r>
        <w:rPr>
          <w:rFonts w:hint="eastAsia"/>
        </w:rPr>
        <w:t>为贫穷和弱势人群提供社会保护的挑战是全球各国政府面临的一个重大课题。对于有众多农村人口又处于经济结构转型期的发展中国家来说，这一点尤为关键。当经济发生变革，为穷人提供社区支持的传统社会机制瓦解时，希望政府建立一个新的社会保护机制的需求在逐渐增长。</w:t>
      </w:r>
      <w:proofErr w:type="gramStart"/>
      <w:r>
        <w:rPr>
          <w:rFonts w:hint="eastAsia"/>
        </w:rPr>
        <w:t>不</w:t>
      </w:r>
      <w:proofErr w:type="gramEnd"/>
      <w:r>
        <w:rPr>
          <w:rFonts w:hint="eastAsia"/>
        </w:rPr>
        <w:t>均衡的发展和对城市增长的偏重意味着农村人口经常被甩在发展进程的后面。理解这些进程和识别需求是寻求解决问题的办法的关键一步。重要的是让决策者理解社会保护的作用：不仅仅是需要为那些遇到问题或在市场上竞争失败的人提供安全网，它自身就是发展进程的一个组成部分。社会保护应该被视为是给予穷人基本保障的一种手段，从而使他们能变得更有活力，能抵御冲击，其生存状况能得到改善。对于穷人和弱势群体来说，满足他们对食物、住房、就业、卫生、教育机会、土地权利以及老年保障的需求都是社会保护范畴中不可或缺的组成部分，这些都关系到穷人的权利和能力建设，使他们能活得更有保障，更有尊严。</w:t>
      </w:r>
    </w:p>
    <w:p w:rsidR="00E4114D" w:rsidRDefault="00E4114D" w:rsidP="00E4114D">
      <w:pPr>
        <w:ind w:firstLine="420"/>
      </w:pPr>
      <w:r>
        <w:rPr>
          <w:rFonts w:hint="eastAsia"/>
        </w:rPr>
        <w:t>福</w:t>
      </w:r>
      <w:proofErr w:type="gramStart"/>
      <w:r>
        <w:rPr>
          <w:rFonts w:hint="eastAsia"/>
        </w:rPr>
        <w:t>特</w:t>
      </w:r>
      <w:proofErr w:type="gramEnd"/>
      <w:r>
        <w:rPr>
          <w:rFonts w:hint="eastAsia"/>
        </w:rPr>
        <w:t>基金会亚洲社会保护项目始于</w:t>
      </w:r>
      <w:r>
        <w:rPr>
          <w:rFonts w:hint="eastAsia"/>
        </w:rPr>
        <w:t>2002</w:t>
      </w:r>
      <w:r>
        <w:rPr>
          <w:rFonts w:hint="eastAsia"/>
        </w:rPr>
        <w:t>年，当时我还是福</w:t>
      </w:r>
      <w:proofErr w:type="gramStart"/>
      <w:r>
        <w:rPr>
          <w:rFonts w:hint="eastAsia"/>
        </w:rPr>
        <w:t>特</w:t>
      </w:r>
      <w:proofErr w:type="gramEnd"/>
      <w:r>
        <w:rPr>
          <w:rFonts w:hint="eastAsia"/>
        </w:rPr>
        <w:t>基金会驻北京办事处的首席代表，该项目旨在支持亚洲跨地区的研究，探讨一些共同问题，并交流经验。项目的目标是在社会保护议题的全球讨论中鼓励一个区域发出共同声音。这样，中国和印度的经验对比就不可避免地成为一个重要的关注点。中印两国都是有大量农村人口的大国，两国都在进行深刻的经济变革并持续增长。两国面临的挑战是相似的，但它们的社会、文化、历史背景和发展路径又差别很大。由张晓山教授带领的中国社会科学院的团队和科南教授</w:t>
      </w:r>
      <w:r>
        <w:rPr>
          <w:rFonts w:hint="eastAsia"/>
        </w:rPr>
        <w:t>(K</w:t>
      </w:r>
      <w:r>
        <w:rPr>
          <w:rFonts w:hint="eastAsia"/>
        </w:rPr>
        <w:t>．</w:t>
      </w:r>
      <w:r>
        <w:rPr>
          <w:rFonts w:hint="eastAsia"/>
        </w:rPr>
        <w:t>P</w:t>
      </w:r>
      <w:r>
        <w:rPr>
          <w:rFonts w:hint="eastAsia"/>
        </w:rPr>
        <w:t>．</w:t>
      </w:r>
      <w:proofErr w:type="spellStart"/>
      <w:r>
        <w:rPr>
          <w:rFonts w:hint="eastAsia"/>
        </w:rPr>
        <w:t>Kannan</w:t>
      </w:r>
      <w:proofErr w:type="spellEnd"/>
      <w:r>
        <w:rPr>
          <w:rFonts w:hint="eastAsia"/>
        </w:rPr>
        <w:t>)</w:t>
      </w:r>
      <w:r>
        <w:rPr>
          <w:rFonts w:hint="eastAsia"/>
        </w:rPr>
        <w:t>带领的印度发展研究中心（喀拉拉</w:t>
      </w:r>
      <w:proofErr w:type="gramStart"/>
      <w:r>
        <w:rPr>
          <w:rFonts w:hint="eastAsia"/>
        </w:rPr>
        <w:t>邦</w:t>
      </w:r>
      <w:proofErr w:type="gramEnd"/>
      <w:r>
        <w:rPr>
          <w:rFonts w:hint="eastAsia"/>
        </w:rPr>
        <w:t>）的团队开展的合作研究为两个国家的经验比较提供了机会，通过比较和对照，能够更加深对需求的理解，并能从问题的解决中获取教益。</w:t>
      </w:r>
      <w:r>
        <w:rPr>
          <w:rFonts w:hint="eastAsia"/>
        </w:rPr>
        <w:t xml:space="preserve">    </w:t>
      </w:r>
    </w:p>
    <w:p w:rsidR="00E4114D" w:rsidRDefault="00E4114D" w:rsidP="00E4114D">
      <w:pPr>
        <w:ind w:firstLine="420"/>
      </w:pPr>
      <w:r>
        <w:rPr>
          <w:rFonts w:hint="eastAsia"/>
        </w:rPr>
        <w:t>该项研究进行了数年。首先确立了共同的研究方法论和分析工具，两国的研究者们进行了互访并深人到基层。他们制定了共同的问卷并在选定的村庄开展调查。所进行的研究涉及一些特定领域，如食物保障、土地保障、住房、就业、教育、卫生、妇女权益、老年保障以及对灾难的应对等。该项目所特有的丰富和多样的内容使得在研究进程中就已产出许多独特成果，现在所有的重要成果又荟萃到这本书中。尽管存在许多地区差异，研究者们清楚地识别出了一些共同的需求和教训。在中印两国，为农民提供的社会保护都很薄弱，但农民对社会保护的需求却很迫切并与日俱增。传统的家庭和地方社区的保护机制已经衰落，但政府尚未发育出有效的体系来取代它们。在政策的执行上也有一些共性的问题，当政策通过不同的政府层级传导到基层时，政策的扭曲也就随之产生。在动员社会力量方面也有经验可对照，印度要比中国更多地依赖于非政府的投入。本书的研究深度体现于多层次的分析，研究广度则体现在所探讨的问题涉及的多个领域。</w:t>
      </w:r>
    </w:p>
    <w:p w:rsidR="00E4114D" w:rsidRDefault="00E4114D" w:rsidP="00E4114D">
      <w:pPr>
        <w:ind w:firstLine="420"/>
      </w:pPr>
      <w:r>
        <w:rPr>
          <w:rFonts w:hint="eastAsia"/>
        </w:rPr>
        <w:t>该项研究将共同的方法论和坚实的经验基础相结合，为两国的比较研究闯出了一条新路。它使来自于两国的学者团队能在农村基层开展共同研究；它把丰富的经验基础和对经济、治理和政策环境清醒而成熟的思考结合在了一起。它建立了学术及研究的联系，这将提升未来的交流水平。它使我们加深了对这两国农村发展面临挑战的理解，并使我们更明确了能够从中汲取的正面经验和负面教训。我</w:t>
      </w:r>
      <w:proofErr w:type="gramStart"/>
      <w:r>
        <w:rPr>
          <w:rFonts w:hint="eastAsia"/>
        </w:rPr>
        <w:t>向研究</w:t>
      </w:r>
      <w:proofErr w:type="gramEnd"/>
      <w:r>
        <w:rPr>
          <w:rFonts w:hint="eastAsia"/>
        </w:rPr>
        <w:t>团队在这样一项复杂研究中的献身精神以及取得的成就表示祝贺。我希望他们的研究成果能广为传播并能为中印两国之外的人们所知晓，这样我们大家将都能从中受益。</w:t>
      </w:r>
    </w:p>
    <w:p w:rsidR="00E4114D" w:rsidRDefault="00E4114D" w:rsidP="00E4114D">
      <w:pPr>
        <w:ind w:firstLine="420"/>
      </w:pPr>
    </w:p>
    <w:p w:rsidR="00E4114D" w:rsidRPr="00F63DAF" w:rsidRDefault="00E4114D" w:rsidP="00E4114D">
      <w:pPr>
        <w:rPr>
          <w:rFonts w:ascii="楷体" w:eastAsia="楷体" w:hAnsi="楷体"/>
          <w:b/>
        </w:rPr>
      </w:pP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sidRPr="00F63DAF">
        <w:rPr>
          <w:rFonts w:ascii="楷体" w:eastAsia="楷体" w:hAnsi="楷体" w:hint="eastAsia"/>
          <w:b/>
        </w:rPr>
        <w:t xml:space="preserve">  华安德</w:t>
      </w:r>
    </w:p>
    <w:p w:rsidR="00E4114D" w:rsidRPr="00F63DAF" w:rsidRDefault="00E4114D" w:rsidP="00E4114D">
      <w:pPr>
        <w:ind w:left="4620" w:firstLine="420"/>
        <w:rPr>
          <w:rFonts w:ascii="楷体" w:eastAsia="楷体" w:hAnsi="楷体"/>
          <w:b/>
        </w:rPr>
      </w:pPr>
      <w:r w:rsidRPr="00F63DAF">
        <w:rPr>
          <w:rFonts w:ascii="楷体" w:eastAsia="楷体" w:hAnsi="楷体" w:hint="eastAsia"/>
          <w:b/>
        </w:rPr>
        <w:t>阿得雷德大学   荣誉教授</w:t>
      </w:r>
    </w:p>
    <w:p w:rsidR="00E4114D" w:rsidRPr="00F63DAF" w:rsidRDefault="00E4114D" w:rsidP="00E4114D">
      <w:pPr>
        <w:rPr>
          <w:rFonts w:ascii="楷体" w:eastAsia="楷体" w:hAnsi="楷体"/>
          <w:b/>
        </w:rPr>
      </w:pPr>
      <w:r w:rsidRPr="00F63DAF">
        <w:rPr>
          <w:rFonts w:ascii="楷体" w:eastAsia="楷体" w:hAnsi="楷体" w:hint="eastAsia"/>
          <w:b/>
        </w:rPr>
        <w:t xml:space="preserve">    </w:t>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t xml:space="preserve"> 2011年3月</w:t>
      </w:r>
    </w:p>
    <w:p w:rsidR="00E4114D" w:rsidRPr="00847489" w:rsidRDefault="00E4114D" w:rsidP="00E4114D">
      <w:r w:rsidRPr="00F63DAF">
        <w:rPr>
          <w:rFonts w:ascii="楷体" w:eastAsia="楷体" w:hAnsi="楷体" w:hint="eastAsia"/>
          <w:b/>
        </w:rPr>
        <w:t xml:space="preserve">    </w:t>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r>
      <w:r w:rsidRPr="00F63DAF">
        <w:rPr>
          <w:rFonts w:ascii="楷体" w:eastAsia="楷体" w:hAnsi="楷体" w:hint="eastAsia"/>
          <w:b/>
        </w:rPr>
        <w:tab/>
        <w:t>（翻译：张晓山）</w:t>
      </w:r>
    </w:p>
    <w:p w:rsidR="00E4114D" w:rsidRPr="00B35388" w:rsidRDefault="00E4114D" w:rsidP="00E4114D">
      <w:pPr>
        <w:jc w:val="center"/>
        <w:rPr>
          <w:b/>
          <w:sz w:val="30"/>
          <w:szCs w:val="30"/>
        </w:rPr>
      </w:pPr>
      <w:r w:rsidRPr="00B35388">
        <w:rPr>
          <w:rFonts w:hint="eastAsia"/>
          <w:b/>
          <w:sz w:val="30"/>
          <w:szCs w:val="30"/>
        </w:rPr>
        <w:lastRenderedPageBreak/>
        <w:t>前</w:t>
      </w:r>
      <w:r w:rsidRPr="00B35388">
        <w:rPr>
          <w:rFonts w:hint="eastAsia"/>
          <w:b/>
          <w:sz w:val="30"/>
          <w:szCs w:val="30"/>
        </w:rPr>
        <w:t xml:space="preserve">  </w:t>
      </w:r>
      <w:r w:rsidRPr="00B35388">
        <w:rPr>
          <w:rFonts w:hint="eastAsia"/>
          <w:b/>
          <w:sz w:val="30"/>
          <w:szCs w:val="30"/>
        </w:rPr>
        <w:t>言</w:t>
      </w:r>
    </w:p>
    <w:p w:rsidR="00E4114D" w:rsidRDefault="00E4114D" w:rsidP="00E4114D">
      <w:pPr>
        <w:ind w:firstLineChars="200" w:firstLine="420"/>
      </w:pPr>
      <w:r>
        <w:rPr>
          <w:rFonts w:hint="eastAsia"/>
        </w:rPr>
        <w:t>这部关于中</w:t>
      </w:r>
      <w:proofErr w:type="gramStart"/>
      <w:r>
        <w:rPr>
          <w:rFonts w:hint="eastAsia"/>
        </w:rPr>
        <w:t>印农村</w:t>
      </w:r>
      <w:proofErr w:type="gramEnd"/>
      <w:r>
        <w:rPr>
          <w:rFonts w:hint="eastAsia"/>
        </w:rPr>
        <w:t>社会保护比</w:t>
      </w:r>
      <w:proofErr w:type="gramStart"/>
      <w:r>
        <w:rPr>
          <w:rFonts w:hint="eastAsia"/>
        </w:rPr>
        <w:t>较研究</w:t>
      </w:r>
      <w:proofErr w:type="gramEnd"/>
      <w:r>
        <w:rPr>
          <w:rFonts w:hint="eastAsia"/>
        </w:rPr>
        <w:t>的近</w:t>
      </w:r>
      <w:r>
        <w:rPr>
          <w:rFonts w:hint="eastAsia"/>
        </w:rPr>
        <w:t>60</w:t>
      </w:r>
      <w:r>
        <w:rPr>
          <w:rFonts w:hint="eastAsia"/>
        </w:rPr>
        <w:t>万字的书稿即将与读者见面。此项研究自</w:t>
      </w:r>
      <w:r>
        <w:rPr>
          <w:rFonts w:hint="eastAsia"/>
        </w:rPr>
        <w:t>2003</w:t>
      </w:r>
      <w:r>
        <w:rPr>
          <w:rFonts w:hint="eastAsia"/>
        </w:rPr>
        <w:t>年启动，</w:t>
      </w:r>
      <w:r>
        <w:rPr>
          <w:rFonts w:hint="eastAsia"/>
        </w:rPr>
        <w:t>2007</w:t>
      </w:r>
      <w:r>
        <w:rPr>
          <w:rFonts w:hint="eastAsia"/>
        </w:rPr>
        <w:t>年完成问卷分析和成果的汇总，此后又经过多次研讨，吸取各方面意见，开展后续研究，对成果进行修改完善，最终结集出版。多年的艰辛终于拨云见日，此中的甘苦，唯有亲身经历者才能领略。</w:t>
      </w:r>
    </w:p>
    <w:p w:rsidR="00E4114D" w:rsidRDefault="00E4114D" w:rsidP="00E4114D">
      <w:r>
        <w:rPr>
          <w:rFonts w:hint="eastAsia"/>
        </w:rPr>
        <w:t xml:space="preserve">    </w:t>
      </w:r>
      <w:r>
        <w:rPr>
          <w:rFonts w:hint="eastAsia"/>
        </w:rPr>
        <w:t>本书的内容是福</w:t>
      </w:r>
      <w:proofErr w:type="gramStart"/>
      <w:r>
        <w:rPr>
          <w:rFonts w:hint="eastAsia"/>
        </w:rPr>
        <w:t>特</w:t>
      </w:r>
      <w:proofErr w:type="gramEnd"/>
      <w:r>
        <w:rPr>
          <w:rFonts w:hint="eastAsia"/>
        </w:rPr>
        <w:t>基金会资助的亚洲社会保护大项目中的一个项目，名为“中印农村社会保护的比较研究”。这是所有项目中唯一的两个不同国家的研究机构进行紧密型和实质性合作的比较研究项目，因而引起广泛的关注和兴趣。中方的研究机构是中国社会科学院农村发展研究所，课题组负责人是张晓山研究员；印度方面的研究机构是印度发展研究中心（喀拉拉</w:t>
      </w:r>
      <w:proofErr w:type="gramStart"/>
      <w:r>
        <w:rPr>
          <w:rFonts w:hint="eastAsia"/>
        </w:rPr>
        <w:t>邦</w:t>
      </w:r>
      <w:proofErr w:type="gramEnd"/>
      <w:r>
        <w:rPr>
          <w:rFonts w:hint="eastAsia"/>
        </w:rPr>
        <w:t>），课题组负责人是科南教授（</w:t>
      </w:r>
      <w:r>
        <w:rPr>
          <w:rFonts w:hint="eastAsia"/>
        </w:rPr>
        <w:t xml:space="preserve">Professor KP </w:t>
      </w:r>
      <w:proofErr w:type="spellStart"/>
      <w:r>
        <w:rPr>
          <w:rFonts w:hint="eastAsia"/>
        </w:rPr>
        <w:t>Kannan</w:t>
      </w:r>
      <w:proofErr w:type="spellEnd"/>
      <w:r>
        <w:rPr>
          <w:rFonts w:hint="eastAsia"/>
        </w:rPr>
        <w:t>）。所说的紧密型和实质性合作是指双方研究的理论基础、研究总体框架、研究的主要内容、研究对象、研究方法都基本相似，在既定的中印两国各自不同的历史、文化、经济、政治、社会背景下，对相同的研究对象进行比较。课题的中</w:t>
      </w:r>
      <w:proofErr w:type="gramStart"/>
      <w:r>
        <w:rPr>
          <w:rFonts w:hint="eastAsia"/>
        </w:rPr>
        <w:t>印比较</w:t>
      </w:r>
      <w:proofErr w:type="gramEnd"/>
      <w:r>
        <w:rPr>
          <w:rFonts w:hint="eastAsia"/>
        </w:rPr>
        <w:t>研究的内容正是当前的热门题目，但现有的中</w:t>
      </w:r>
      <w:proofErr w:type="gramStart"/>
      <w:r>
        <w:rPr>
          <w:rFonts w:hint="eastAsia"/>
        </w:rPr>
        <w:t>印比较</w:t>
      </w:r>
      <w:proofErr w:type="gramEnd"/>
      <w:r>
        <w:rPr>
          <w:rFonts w:hint="eastAsia"/>
        </w:rPr>
        <w:t>研究多是从宏观层面、通过一些国家的统计资料来进行比较。本项研究以统一的理论框架、方法论和调查设计为前提，从</w:t>
      </w:r>
      <w:proofErr w:type="gramStart"/>
      <w:r>
        <w:rPr>
          <w:rFonts w:hint="eastAsia"/>
        </w:rPr>
        <w:t>最</w:t>
      </w:r>
      <w:proofErr w:type="gramEnd"/>
      <w:r>
        <w:rPr>
          <w:rFonts w:hint="eastAsia"/>
        </w:rPr>
        <w:t>基层的田野调查人手，对两个国家农户的基础资料进行分析，进而开展比较研究。</w:t>
      </w:r>
    </w:p>
    <w:p w:rsidR="00E4114D" w:rsidRDefault="00E4114D" w:rsidP="00E4114D">
      <w:r>
        <w:rPr>
          <w:rFonts w:hint="eastAsia"/>
        </w:rPr>
        <w:t xml:space="preserve">    </w:t>
      </w:r>
      <w:r>
        <w:rPr>
          <w:rFonts w:hint="eastAsia"/>
        </w:rPr>
        <w:t>这种紧密型的合作比较研究需要通过双方课题组成员充分的交流、研讨和互动，建立起合作研究所需的相互信任的关系，达成研究进程和技术路线的共识，形成比较研究所需的基本相同的研究框架、研究内容和研究方法，所有这些工作需要双方的资金投入、精心培育和时间的积累。</w:t>
      </w:r>
    </w:p>
    <w:p w:rsidR="00E4114D" w:rsidRDefault="00E4114D" w:rsidP="00E4114D">
      <w:r>
        <w:rPr>
          <w:rFonts w:hint="eastAsia"/>
        </w:rPr>
        <w:t xml:space="preserve">    </w:t>
      </w:r>
      <w:r>
        <w:rPr>
          <w:rFonts w:hint="eastAsia"/>
        </w:rPr>
        <w:t>从</w:t>
      </w:r>
      <w:r>
        <w:rPr>
          <w:rFonts w:hint="eastAsia"/>
        </w:rPr>
        <w:t>2003</w:t>
      </w:r>
      <w:r>
        <w:rPr>
          <w:rFonts w:hint="eastAsia"/>
        </w:rPr>
        <w:t>年到</w:t>
      </w:r>
      <w:r>
        <w:rPr>
          <w:rFonts w:hint="eastAsia"/>
        </w:rPr>
        <w:t>2005</w:t>
      </w:r>
      <w:r>
        <w:rPr>
          <w:rFonts w:hint="eastAsia"/>
        </w:rPr>
        <w:t>年，中方课题组成员崔红志、刘建进、陈前恒在福</w:t>
      </w:r>
      <w:proofErr w:type="gramStart"/>
      <w:r>
        <w:rPr>
          <w:rFonts w:hint="eastAsia"/>
        </w:rPr>
        <w:t>特</w:t>
      </w:r>
      <w:proofErr w:type="gramEnd"/>
      <w:r>
        <w:rPr>
          <w:rFonts w:hint="eastAsia"/>
        </w:rPr>
        <w:t>基金会的资助下，先后参加了荷兰社会发展研究所（</w:t>
      </w:r>
      <w:r>
        <w:rPr>
          <w:rFonts w:hint="eastAsia"/>
        </w:rPr>
        <w:t>Institute of Social Studies</w:t>
      </w:r>
      <w:r>
        <w:rPr>
          <w:rFonts w:hint="eastAsia"/>
        </w:rPr>
        <w:t>，</w:t>
      </w:r>
      <w:r>
        <w:rPr>
          <w:rFonts w:hint="eastAsia"/>
        </w:rPr>
        <w:t>ISS</w:t>
      </w:r>
      <w:r>
        <w:rPr>
          <w:rFonts w:hint="eastAsia"/>
        </w:rPr>
        <w:t>）举办的“社会保障理论与实践”培训班，系统学习社会保护的理论，并到印度进行实地考察</w:t>
      </w:r>
      <w:r>
        <w:rPr>
          <w:rFonts w:hint="eastAsia"/>
        </w:rPr>
        <w:t>1</w:t>
      </w:r>
      <w:r>
        <w:rPr>
          <w:rFonts w:hint="eastAsia"/>
        </w:rPr>
        <w:t>个半月，了解印度政府和非政府组织向穷人提供社会保护的做法和经验。</w:t>
      </w:r>
    </w:p>
    <w:p w:rsidR="00E4114D" w:rsidRDefault="00E4114D" w:rsidP="00E4114D">
      <w:r>
        <w:rPr>
          <w:rFonts w:hint="eastAsia"/>
        </w:rPr>
        <w:t xml:space="preserve">    2004</w:t>
      </w:r>
      <w:r>
        <w:rPr>
          <w:rFonts w:hint="eastAsia"/>
        </w:rPr>
        <w:t>年</w:t>
      </w:r>
      <w:r>
        <w:rPr>
          <w:rFonts w:hint="eastAsia"/>
        </w:rPr>
        <w:t>5</w:t>
      </w:r>
      <w:r>
        <w:rPr>
          <w:rFonts w:hint="eastAsia"/>
        </w:rPr>
        <w:t>月，印度课题组负责人科南教授和皮莱博士（</w:t>
      </w:r>
      <w:r>
        <w:rPr>
          <w:rFonts w:hint="eastAsia"/>
        </w:rPr>
        <w:t xml:space="preserve">Dr. </w:t>
      </w:r>
      <w:proofErr w:type="spellStart"/>
      <w:r>
        <w:rPr>
          <w:rFonts w:hint="eastAsia"/>
        </w:rPr>
        <w:t>Pillai</w:t>
      </w:r>
      <w:proofErr w:type="spellEnd"/>
      <w:r>
        <w:rPr>
          <w:rFonts w:hint="eastAsia"/>
        </w:rPr>
        <w:t>）赴中国访问。期间，在中方课题组负责人张晓山研究员和崔红志副研究员的陪同下，印度专家在安徽霍山环境扶贫发展中心进行了调研、考察，与霍山县教育局、卫生局、民政局、县妇联等单位就共同关心的话题进行了广泛的交流；具体考察了霍山的农村，对社区基金、妇女活动小组、农村合作医疗、竹农协会、茶叶协会、农村教育进行了专题调研，对中国农村的具体国情有了实感。</w:t>
      </w:r>
    </w:p>
    <w:p w:rsidR="00E4114D" w:rsidRDefault="00E4114D" w:rsidP="00E4114D">
      <w:r>
        <w:rPr>
          <w:rFonts w:hint="eastAsia"/>
        </w:rPr>
        <w:t xml:space="preserve">    </w:t>
      </w:r>
      <w:r>
        <w:rPr>
          <w:rFonts w:hint="eastAsia"/>
        </w:rPr>
        <w:t>在霍山县考察结束后，中方课题组成员和印度专家在中国社科院农村发展研究所举行了关于执行该合作研究项目的研讨会，双方在研究框架、方法、需要解决的关键性问题等方面达成了初步的共识。</w:t>
      </w:r>
    </w:p>
    <w:p w:rsidR="00E4114D" w:rsidRDefault="00E4114D" w:rsidP="00E4114D">
      <w:r>
        <w:rPr>
          <w:rFonts w:hint="eastAsia"/>
        </w:rPr>
        <w:t xml:space="preserve">    2004</w:t>
      </w:r>
      <w:r>
        <w:rPr>
          <w:rFonts w:hint="eastAsia"/>
        </w:rPr>
        <w:t>年</w:t>
      </w:r>
      <w:r>
        <w:rPr>
          <w:rFonts w:hint="eastAsia"/>
        </w:rPr>
        <w:t>6</w:t>
      </w:r>
      <w:r>
        <w:rPr>
          <w:rFonts w:hint="eastAsia"/>
        </w:rPr>
        <w:t>月，中方课题组张晓山研究员和刘建进研究员出席了在泰国曼谷举行的亚洲社会保护项目讨论会。期间，与出席会议的印方课题组负责人科南教授和皮莱博士就开展合作研究的具体问题进行了深入探讨，初步形成了项目进展和执行的路线图。</w:t>
      </w:r>
    </w:p>
    <w:p w:rsidR="00E4114D" w:rsidRDefault="00E4114D" w:rsidP="00E4114D">
      <w:r>
        <w:rPr>
          <w:rFonts w:hint="eastAsia"/>
        </w:rPr>
        <w:t xml:space="preserve">    2004</w:t>
      </w:r>
      <w:r>
        <w:rPr>
          <w:rFonts w:hint="eastAsia"/>
        </w:rPr>
        <w:t>年</w:t>
      </w:r>
      <w:r>
        <w:rPr>
          <w:rFonts w:hint="eastAsia"/>
        </w:rPr>
        <w:t>12</w:t>
      </w:r>
      <w:r>
        <w:rPr>
          <w:rFonts w:hint="eastAsia"/>
        </w:rPr>
        <w:t>月，中方课题组张晓山研究员和杜吟棠副研究员访问了印度发展研究中心（喀拉拉</w:t>
      </w:r>
      <w:proofErr w:type="gramStart"/>
      <w:r>
        <w:rPr>
          <w:rFonts w:hint="eastAsia"/>
        </w:rPr>
        <w:t>邦</w:t>
      </w:r>
      <w:proofErr w:type="gramEnd"/>
      <w:r>
        <w:rPr>
          <w:rFonts w:hint="eastAsia"/>
        </w:rPr>
        <w:t>）。期间，他们与印方课题组的全体成员就如何更好地开展合作研究项目进行了探讨，对调查问卷的框架和基本内容达成了共识；他们在印方科南教授和皮莱博士的陪同下，参观、访问了印度</w:t>
      </w:r>
      <w:proofErr w:type="gramStart"/>
      <w:r>
        <w:rPr>
          <w:rFonts w:hint="eastAsia"/>
        </w:rPr>
        <w:t>喀</w:t>
      </w:r>
      <w:proofErr w:type="gramEnd"/>
      <w:r>
        <w:rPr>
          <w:rFonts w:hint="eastAsia"/>
        </w:rPr>
        <w:t>拉拉</w:t>
      </w:r>
      <w:proofErr w:type="gramStart"/>
      <w:r>
        <w:rPr>
          <w:rFonts w:hint="eastAsia"/>
        </w:rPr>
        <w:t>邦</w:t>
      </w:r>
      <w:proofErr w:type="gramEnd"/>
      <w:r>
        <w:rPr>
          <w:rFonts w:hint="eastAsia"/>
        </w:rPr>
        <w:t>的农村社区，增加了对印度农村调查地区的实感。</w:t>
      </w:r>
    </w:p>
    <w:p w:rsidR="00E4114D" w:rsidRDefault="00E4114D" w:rsidP="00E4114D">
      <w:r>
        <w:rPr>
          <w:rFonts w:hint="eastAsia"/>
        </w:rPr>
        <w:t xml:space="preserve">    2005</w:t>
      </w:r>
      <w:r>
        <w:rPr>
          <w:rFonts w:hint="eastAsia"/>
        </w:rPr>
        <w:t>年</w:t>
      </w:r>
      <w:r>
        <w:rPr>
          <w:rFonts w:hint="eastAsia"/>
        </w:rPr>
        <w:t>4</w:t>
      </w:r>
      <w:r>
        <w:rPr>
          <w:rFonts w:hint="eastAsia"/>
        </w:rPr>
        <w:t>月，中方课题组成员先后在河北省青县和江苏省姜堰市就设计好的村问卷和农户问卷进行了试调查。</w:t>
      </w:r>
    </w:p>
    <w:p w:rsidR="00E4114D" w:rsidRDefault="00E4114D" w:rsidP="00E4114D">
      <w:pPr>
        <w:ind w:firstLine="432"/>
      </w:pPr>
      <w:r>
        <w:rPr>
          <w:rFonts w:hint="eastAsia"/>
        </w:rPr>
        <w:t>2005</w:t>
      </w:r>
      <w:r>
        <w:rPr>
          <w:rFonts w:hint="eastAsia"/>
        </w:rPr>
        <w:t>年</w:t>
      </w:r>
      <w:r>
        <w:rPr>
          <w:rFonts w:hint="eastAsia"/>
        </w:rPr>
        <w:t>5</w:t>
      </w:r>
      <w:r>
        <w:rPr>
          <w:rFonts w:hint="eastAsia"/>
        </w:rPr>
        <w:t>月</w:t>
      </w:r>
      <w:r>
        <w:rPr>
          <w:rFonts w:hint="eastAsia"/>
        </w:rPr>
        <w:t>9</w:t>
      </w:r>
      <w:r>
        <w:rPr>
          <w:rFonts w:hint="eastAsia"/>
        </w:rPr>
        <w:t>—</w:t>
      </w:r>
      <w:r>
        <w:rPr>
          <w:rFonts w:hint="eastAsia"/>
        </w:rPr>
        <w:t>30</w:t>
      </w:r>
      <w:r>
        <w:rPr>
          <w:rFonts w:hint="eastAsia"/>
        </w:rPr>
        <w:t>日，中方课题组在江苏省姜堰市进行调研。参加此次调研的有课题组研究人员、中国社会科学院的博士研究生和硕士研究生共</w:t>
      </w:r>
      <w:r>
        <w:rPr>
          <w:rFonts w:hint="eastAsia"/>
        </w:rPr>
        <w:t>17</w:t>
      </w:r>
      <w:r>
        <w:rPr>
          <w:rFonts w:hint="eastAsia"/>
        </w:rPr>
        <w:t>人。调研人员在该市的梁徐</w:t>
      </w:r>
      <w:r>
        <w:rPr>
          <w:rFonts w:hint="eastAsia"/>
        </w:rPr>
        <w:lastRenderedPageBreak/>
        <w:t>镇坡岭村和</w:t>
      </w:r>
      <w:proofErr w:type="gramStart"/>
      <w:r>
        <w:rPr>
          <w:rFonts w:hint="eastAsia"/>
        </w:rPr>
        <w:t>沈高镇夏朱村</w:t>
      </w:r>
      <w:proofErr w:type="gramEnd"/>
      <w:r>
        <w:rPr>
          <w:rFonts w:hint="eastAsia"/>
        </w:rPr>
        <w:t>完成了农户</w:t>
      </w:r>
      <w:r>
        <w:rPr>
          <w:rFonts w:hint="eastAsia"/>
        </w:rPr>
        <w:t>501</w:t>
      </w:r>
      <w:r>
        <w:rPr>
          <w:rFonts w:hint="eastAsia"/>
        </w:rPr>
        <w:t>份问卷调查；并对村、乡（镇）、县（市）和县（市）以上四个层面的公共服务机构做了相关调查。</w:t>
      </w:r>
      <w:r>
        <w:rPr>
          <w:rFonts w:hint="eastAsia"/>
        </w:rPr>
        <w:t xml:space="preserve">    </w:t>
      </w:r>
    </w:p>
    <w:p w:rsidR="00E4114D" w:rsidRDefault="00E4114D" w:rsidP="00E4114D">
      <w:pPr>
        <w:ind w:firstLine="432"/>
      </w:pPr>
      <w:r>
        <w:rPr>
          <w:rFonts w:hint="eastAsia"/>
        </w:rPr>
        <w:t>2005</w:t>
      </w:r>
      <w:r>
        <w:rPr>
          <w:rFonts w:hint="eastAsia"/>
        </w:rPr>
        <w:t>年</w:t>
      </w:r>
      <w:r>
        <w:rPr>
          <w:rFonts w:hint="eastAsia"/>
        </w:rPr>
        <w:t>7</w:t>
      </w:r>
      <w:r>
        <w:rPr>
          <w:rFonts w:hint="eastAsia"/>
        </w:rPr>
        <w:t>月</w:t>
      </w:r>
      <w:r>
        <w:rPr>
          <w:rFonts w:hint="eastAsia"/>
        </w:rPr>
        <w:t>11</w:t>
      </w:r>
      <w:r>
        <w:rPr>
          <w:rFonts w:hint="eastAsia"/>
        </w:rPr>
        <w:t>—</w:t>
      </w:r>
      <w:r>
        <w:rPr>
          <w:rFonts w:hint="eastAsia"/>
        </w:rPr>
        <w:t>31</w:t>
      </w:r>
      <w:r>
        <w:rPr>
          <w:rFonts w:hint="eastAsia"/>
        </w:rPr>
        <w:t>日，中方课题组在甘肃省渭源县进行了调查。本次调查由中国社科院农村发展研究所与甘肃省社会科学院联合进行。参加调研的有课题组研究人员、中国社会科学院的博士研究生和硕士研究生以及甘肃省社科院的研究人员共</w:t>
      </w:r>
      <w:r>
        <w:rPr>
          <w:rFonts w:hint="eastAsia"/>
        </w:rPr>
        <w:t>15</w:t>
      </w:r>
      <w:r>
        <w:rPr>
          <w:rFonts w:hint="eastAsia"/>
        </w:rPr>
        <w:t>人。调研人员在该县清源镇红</w:t>
      </w:r>
      <w:proofErr w:type="gramStart"/>
      <w:r>
        <w:rPr>
          <w:rFonts w:hint="eastAsia"/>
        </w:rPr>
        <w:t>岘</w:t>
      </w:r>
      <w:proofErr w:type="gramEnd"/>
      <w:r>
        <w:rPr>
          <w:rFonts w:hint="eastAsia"/>
        </w:rPr>
        <w:t>村和会川镇西关村做了</w:t>
      </w:r>
      <w:r>
        <w:rPr>
          <w:rFonts w:hint="eastAsia"/>
        </w:rPr>
        <w:t>505</w:t>
      </w:r>
      <w:r>
        <w:rPr>
          <w:rFonts w:hint="eastAsia"/>
        </w:rPr>
        <w:t>份农户问卷，并对村、乡（镇）、县（市）和县（市）以上四个层面的公共服务机构做了相关调查。</w:t>
      </w:r>
    </w:p>
    <w:p w:rsidR="00E4114D" w:rsidRDefault="00E4114D" w:rsidP="00E4114D">
      <w:r>
        <w:rPr>
          <w:rFonts w:hint="eastAsia"/>
        </w:rPr>
        <w:t xml:space="preserve">    </w:t>
      </w:r>
      <w:r>
        <w:rPr>
          <w:rFonts w:hint="eastAsia"/>
        </w:rPr>
        <w:t>在</w:t>
      </w:r>
      <w:r>
        <w:rPr>
          <w:rFonts w:hint="eastAsia"/>
        </w:rPr>
        <w:t>2005</w:t>
      </w:r>
      <w:r>
        <w:rPr>
          <w:rFonts w:hint="eastAsia"/>
        </w:rPr>
        <w:t>年初，印方课题组也对喀拉拉</w:t>
      </w:r>
      <w:proofErr w:type="gramStart"/>
      <w:r>
        <w:rPr>
          <w:rFonts w:hint="eastAsia"/>
        </w:rPr>
        <w:t>邦</w:t>
      </w:r>
      <w:proofErr w:type="gramEnd"/>
      <w:r>
        <w:rPr>
          <w:rFonts w:hint="eastAsia"/>
        </w:rPr>
        <w:t>的塔利库拉姆村（</w:t>
      </w:r>
      <w:proofErr w:type="spellStart"/>
      <w:r>
        <w:rPr>
          <w:rFonts w:hint="eastAsia"/>
        </w:rPr>
        <w:t>Talikulam</w:t>
      </w:r>
      <w:proofErr w:type="spellEnd"/>
      <w:r>
        <w:rPr>
          <w:rFonts w:hint="eastAsia"/>
        </w:rPr>
        <w:t>）和奥里萨邦的萨森村（</w:t>
      </w:r>
      <w:proofErr w:type="spellStart"/>
      <w:r>
        <w:rPr>
          <w:rFonts w:hint="eastAsia"/>
        </w:rPr>
        <w:t>Sasan</w:t>
      </w:r>
      <w:proofErr w:type="spellEnd"/>
      <w:r>
        <w:rPr>
          <w:rFonts w:hint="eastAsia"/>
        </w:rPr>
        <w:t>）</w:t>
      </w:r>
      <w:r>
        <w:rPr>
          <w:rFonts w:hint="eastAsia"/>
        </w:rPr>
        <w:t>1064</w:t>
      </w:r>
      <w:r>
        <w:rPr>
          <w:rFonts w:hint="eastAsia"/>
        </w:rPr>
        <w:t>个农户进行了问卷调查，并进行了相应的组织机构调查。</w:t>
      </w:r>
    </w:p>
    <w:p w:rsidR="00E4114D" w:rsidRDefault="00E4114D" w:rsidP="00E4114D">
      <w:r>
        <w:rPr>
          <w:rFonts w:hint="eastAsia"/>
        </w:rPr>
        <w:t xml:space="preserve">    2006</w:t>
      </w:r>
      <w:r>
        <w:rPr>
          <w:rFonts w:hint="eastAsia"/>
        </w:rPr>
        <w:t>年</w:t>
      </w:r>
      <w:r>
        <w:rPr>
          <w:rFonts w:hint="eastAsia"/>
        </w:rPr>
        <w:t>10</w:t>
      </w:r>
      <w:r>
        <w:rPr>
          <w:rFonts w:hint="eastAsia"/>
        </w:rPr>
        <w:t>月</w:t>
      </w:r>
      <w:r>
        <w:rPr>
          <w:rFonts w:hint="eastAsia"/>
        </w:rPr>
        <w:t>29</w:t>
      </w:r>
      <w:r>
        <w:rPr>
          <w:rFonts w:hint="eastAsia"/>
        </w:rPr>
        <w:t>日至</w:t>
      </w:r>
      <w:r>
        <w:rPr>
          <w:rFonts w:hint="eastAsia"/>
        </w:rPr>
        <w:t>11</w:t>
      </w:r>
      <w:r>
        <w:rPr>
          <w:rFonts w:hint="eastAsia"/>
        </w:rPr>
        <w:t>月</w:t>
      </w:r>
      <w:r>
        <w:rPr>
          <w:rFonts w:hint="eastAsia"/>
        </w:rPr>
        <w:t>6</w:t>
      </w:r>
      <w:r>
        <w:rPr>
          <w:rFonts w:hint="eastAsia"/>
        </w:rPr>
        <w:t>日，科南教授和皮莱博士再次访问中国。</w:t>
      </w:r>
      <w:r>
        <w:rPr>
          <w:rFonts w:hint="eastAsia"/>
        </w:rPr>
        <w:t>10</w:t>
      </w:r>
      <w:r>
        <w:rPr>
          <w:rFonts w:hint="eastAsia"/>
        </w:rPr>
        <w:t>月</w:t>
      </w:r>
      <w:r>
        <w:rPr>
          <w:rFonts w:hint="eastAsia"/>
        </w:rPr>
        <w:t>30</w:t>
      </w:r>
      <w:r>
        <w:rPr>
          <w:rFonts w:hint="eastAsia"/>
        </w:rPr>
        <w:t>日，科南教授、皮莱博士和中方课题组成员进行了充分的讨论，双方各自介绍了农户问卷调查的初步分析结果。</w:t>
      </w:r>
    </w:p>
    <w:p w:rsidR="00E4114D" w:rsidRDefault="00E4114D" w:rsidP="00E4114D">
      <w:r>
        <w:rPr>
          <w:rFonts w:hint="eastAsia"/>
        </w:rPr>
        <w:t xml:space="preserve">    10</w:t>
      </w:r>
      <w:r>
        <w:rPr>
          <w:rFonts w:hint="eastAsia"/>
        </w:rPr>
        <w:t>月</w:t>
      </w:r>
      <w:r>
        <w:rPr>
          <w:rFonts w:hint="eastAsia"/>
        </w:rPr>
        <w:t>31</w:t>
      </w:r>
      <w:r>
        <w:rPr>
          <w:rFonts w:hint="eastAsia"/>
        </w:rPr>
        <w:t>日至</w:t>
      </w:r>
      <w:r>
        <w:rPr>
          <w:rFonts w:hint="eastAsia"/>
        </w:rPr>
        <w:t>11</w:t>
      </w:r>
      <w:r>
        <w:rPr>
          <w:rFonts w:hint="eastAsia"/>
        </w:rPr>
        <w:t>月</w:t>
      </w:r>
      <w:r>
        <w:rPr>
          <w:rFonts w:hint="eastAsia"/>
        </w:rPr>
        <w:t>5</w:t>
      </w:r>
      <w:r>
        <w:rPr>
          <w:rFonts w:hint="eastAsia"/>
        </w:rPr>
        <w:t>日，张晓山研究员、崔红志副研究员、博士生梁怡以及甘肃省社会科学院的王晓芳研究员陪同科南教授和皮莱博士赴中方调查地区甘肃省考察。期间，中</w:t>
      </w:r>
      <w:proofErr w:type="gramStart"/>
      <w:r>
        <w:rPr>
          <w:rFonts w:hint="eastAsia"/>
        </w:rPr>
        <w:t>印专家</w:t>
      </w:r>
      <w:proofErr w:type="gramEnd"/>
      <w:r>
        <w:rPr>
          <w:rFonts w:hint="eastAsia"/>
        </w:rPr>
        <w:t>与甘肃省社科院的范鹏院长等进行了交流。在渭源县考察期间，与渭源县政府以及县财政局、教育局、农业局、卫生局、扶贫办、民政局、计划生育委员会、土地局等职能部门的领导进行了座谈、交流。分别在渭源县的会川镇和清源镇参观了会川镇中心小学、会川镇卫生院、西关村卫生所、清源镇卫生院、红</w:t>
      </w:r>
      <w:proofErr w:type="gramStart"/>
      <w:r>
        <w:rPr>
          <w:rFonts w:hint="eastAsia"/>
        </w:rPr>
        <w:t>岘</w:t>
      </w:r>
      <w:proofErr w:type="gramEnd"/>
      <w:r>
        <w:rPr>
          <w:rFonts w:hint="eastAsia"/>
        </w:rPr>
        <w:t>村小学；走访了一些农户，对课题的比较研究对象——中方调查地区农民的基本社会保护状况——有了进一步的了解。</w:t>
      </w:r>
    </w:p>
    <w:p w:rsidR="00E4114D" w:rsidRDefault="00E4114D" w:rsidP="00E4114D">
      <w:r>
        <w:rPr>
          <w:rFonts w:hint="eastAsia"/>
        </w:rPr>
        <w:t xml:space="preserve">    2007</w:t>
      </w:r>
      <w:r>
        <w:rPr>
          <w:rFonts w:hint="eastAsia"/>
        </w:rPr>
        <w:t>年</w:t>
      </w:r>
      <w:r>
        <w:rPr>
          <w:rFonts w:hint="eastAsia"/>
        </w:rPr>
        <w:t>1</w:t>
      </w:r>
      <w:r>
        <w:rPr>
          <w:rFonts w:hint="eastAsia"/>
        </w:rPr>
        <w:t>月底，张晓山研究员和崔红志副研究员对印度进行了为期一周的访问，在科南教授和皮莱博士的全程陪同下，考察了印方调查地区奥里萨邦的萨森村。在考察期间，中方研究人员听取了村官员的介绍，走访了农户、学校、卫生所和公共工程工地。对课题的比较研究对象——印方调查地区农民的基本社会保护状况——有了进一步的了解。</w:t>
      </w:r>
    </w:p>
    <w:p w:rsidR="00E4114D" w:rsidRDefault="00E4114D" w:rsidP="00E4114D">
      <w:pPr>
        <w:ind w:firstLine="432"/>
      </w:pPr>
      <w:r>
        <w:rPr>
          <w:rFonts w:hint="eastAsia"/>
        </w:rPr>
        <w:t>此后中印双方借助在中国、印度或第三方国家参加研讨会的机会，相互交流问卷分析、研究成果汇总等，开展了较为深人的比较研究，取得了一系列的研究成果，仅中方研究人员就有相关的研究报告和论文</w:t>
      </w:r>
      <w:r>
        <w:rPr>
          <w:rFonts w:hint="eastAsia"/>
        </w:rPr>
        <w:t>10</w:t>
      </w:r>
      <w:r>
        <w:rPr>
          <w:rFonts w:hint="eastAsia"/>
        </w:rPr>
        <w:t>篇在学术刊物上发表。此次出版的书稿应该说是中方研究成果的最终集萃。</w:t>
      </w:r>
      <w:r>
        <w:rPr>
          <w:rFonts w:hint="eastAsia"/>
        </w:rPr>
        <w:t xml:space="preserve">    </w:t>
      </w:r>
    </w:p>
    <w:p w:rsidR="00E4114D" w:rsidRDefault="00E4114D" w:rsidP="00E4114D">
      <w:pPr>
        <w:ind w:firstLine="432"/>
      </w:pPr>
      <w:r>
        <w:rPr>
          <w:rFonts w:hint="eastAsia"/>
        </w:rPr>
        <w:t>这项研究不是基于大规模的抽样问卷调查，而是以样本村庄整体为单位的案例研究。通过深度的住户调查和深入的案例研究，发现和了解村和农户的社会与经济状况。这种研究的特色是：（</w:t>
      </w:r>
      <w:r>
        <w:rPr>
          <w:rFonts w:hint="eastAsia"/>
        </w:rPr>
        <w:t>1</w:t>
      </w:r>
      <w:r>
        <w:rPr>
          <w:rFonts w:hint="eastAsia"/>
        </w:rPr>
        <w:t>）多层面的比较研究。从国家之间、省与省、</w:t>
      </w:r>
      <w:proofErr w:type="gramStart"/>
      <w:r>
        <w:rPr>
          <w:rFonts w:hint="eastAsia"/>
        </w:rPr>
        <w:t>邦</w:t>
      </w:r>
      <w:proofErr w:type="gramEnd"/>
      <w:r>
        <w:rPr>
          <w:rFonts w:hint="eastAsia"/>
        </w:rPr>
        <w:t>与</w:t>
      </w:r>
      <w:proofErr w:type="gramStart"/>
      <w:r>
        <w:rPr>
          <w:rFonts w:hint="eastAsia"/>
        </w:rPr>
        <w:t>邦</w:t>
      </w:r>
      <w:proofErr w:type="gramEnd"/>
      <w:r>
        <w:rPr>
          <w:rFonts w:hint="eastAsia"/>
        </w:rPr>
        <w:t>、省与</w:t>
      </w:r>
      <w:proofErr w:type="gramStart"/>
      <w:r>
        <w:rPr>
          <w:rFonts w:hint="eastAsia"/>
        </w:rPr>
        <w:t>邦</w:t>
      </w:r>
      <w:proofErr w:type="gramEnd"/>
      <w:r>
        <w:rPr>
          <w:rFonts w:hint="eastAsia"/>
        </w:rPr>
        <w:t>之间的比较到农户的比较。（</w:t>
      </w:r>
      <w:r>
        <w:rPr>
          <w:rFonts w:hint="eastAsia"/>
        </w:rPr>
        <w:t>2</w:t>
      </w:r>
      <w:r>
        <w:rPr>
          <w:rFonts w:hint="eastAsia"/>
        </w:rPr>
        <w:t>）从</w:t>
      </w:r>
      <w:proofErr w:type="gramStart"/>
      <w:r>
        <w:rPr>
          <w:rFonts w:hint="eastAsia"/>
        </w:rPr>
        <w:t>最</w:t>
      </w:r>
      <w:proofErr w:type="gramEnd"/>
      <w:r>
        <w:rPr>
          <w:rFonts w:hint="eastAsia"/>
        </w:rPr>
        <w:t>底层农户的角度来看宏观制度的制定及实施的效果。以宏观制度的比较作为视野和框架，把</w:t>
      </w:r>
      <w:proofErr w:type="gramStart"/>
      <w:r>
        <w:rPr>
          <w:rFonts w:hint="eastAsia"/>
        </w:rPr>
        <w:t>最</w:t>
      </w:r>
      <w:proofErr w:type="gramEnd"/>
      <w:r>
        <w:rPr>
          <w:rFonts w:hint="eastAsia"/>
        </w:rPr>
        <w:t>基层的农村、农户的问卷调查、案例研究作为比较的基础。（</w:t>
      </w:r>
      <w:r>
        <w:rPr>
          <w:rFonts w:hint="eastAsia"/>
        </w:rPr>
        <w:t>3</w:t>
      </w:r>
      <w:r>
        <w:rPr>
          <w:rFonts w:hint="eastAsia"/>
        </w:rPr>
        <w:t>）在各个专题与具体问题的研究过程中，采用了定性分析与定量分析相结合、案例研究与统计计量分析相结合的方法，特别是将对农村住户的问卷调查和基于深度访谈的案例研究相结合。由于对中国四个样本村的问卷调查都是课题组成员和社科院的博士、硕士研究生自己来做的，在做问卷调查的同时，他们也就了解到的所调查农户的许多其他情况，顺便做了近百个有代表性农户的案例研究。可以说，每一个单独的个体（户）都是一个故事，一个个个体对问卷的回答组成了数据，对数据的统计分析能勾勒出一定群体的状况，但数据分析却不能反映</w:t>
      </w:r>
      <w:proofErr w:type="gramStart"/>
      <w:r>
        <w:rPr>
          <w:rFonts w:hint="eastAsia"/>
        </w:rPr>
        <w:t>出组成</w:t>
      </w:r>
      <w:proofErr w:type="gramEnd"/>
      <w:r>
        <w:rPr>
          <w:rFonts w:hint="eastAsia"/>
        </w:rPr>
        <w:t>数据的一个个鲜活的个体及他们的故事。案例研究可以弥补问卷调查的不足，这样就能从各个角度对农村不同家庭的情况进行全景式扫描，最终村所有调查农户的问卷及一些深度访谈的案例就能反映出在转型期（市场化、工业化进程中）一个村的农户在从传统向现代、从小农经济向市场经济过渡时的分化，他们对社会保护的不同需求以及享受社会保护的现状。（</w:t>
      </w:r>
      <w:r>
        <w:rPr>
          <w:rFonts w:hint="eastAsia"/>
        </w:rPr>
        <w:t>4</w:t>
      </w:r>
      <w:r>
        <w:rPr>
          <w:rFonts w:hint="eastAsia"/>
        </w:rPr>
        <w:t>）研究公共政策的传导过程。中央的政策在一级</w:t>
      </w:r>
      <w:proofErr w:type="gramStart"/>
      <w:r>
        <w:rPr>
          <w:rFonts w:hint="eastAsia"/>
        </w:rPr>
        <w:t>一级</w:t>
      </w:r>
      <w:proofErr w:type="gramEnd"/>
      <w:r>
        <w:rPr>
          <w:rFonts w:hint="eastAsia"/>
        </w:rPr>
        <w:t>往下走时，有些政策就逐渐走样变形。本课题的研究试图了解</w:t>
      </w:r>
      <w:proofErr w:type="gramStart"/>
      <w:r>
        <w:rPr>
          <w:rFonts w:hint="eastAsia"/>
        </w:rPr>
        <w:t>最</w:t>
      </w:r>
      <w:proofErr w:type="gramEnd"/>
      <w:r>
        <w:rPr>
          <w:rFonts w:hint="eastAsia"/>
        </w:rPr>
        <w:t>基层农户得到的是什么样的政策，及他们对政策的评价。如果</w:t>
      </w:r>
      <w:r>
        <w:rPr>
          <w:rFonts w:hint="eastAsia"/>
        </w:rPr>
        <w:lastRenderedPageBreak/>
        <w:t>政策扭曲变形了，那么在传导过程中是如何变异的，为什么会出现这种情况。</w:t>
      </w:r>
    </w:p>
    <w:p w:rsidR="00E4114D" w:rsidRDefault="00E4114D" w:rsidP="00E4114D">
      <w:r>
        <w:rPr>
          <w:rFonts w:hint="eastAsia"/>
        </w:rPr>
        <w:t xml:space="preserve">    </w:t>
      </w:r>
      <w:r>
        <w:rPr>
          <w:rFonts w:hint="eastAsia"/>
        </w:rPr>
        <w:t>本书稿共分四个部分，第一部分包括文献综述、研究的方法论、中印两国基本国情和发展战略的比较研究以及基于村庄调查的中</w:t>
      </w:r>
      <w:proofErr w:type="gramStart"/>
      <w:r>
        <w:rPr>
          <w:rFonts w:hint="eastAsia"/>
        </w:rPr>
        <w:t>印农村</w:t>
      </w:r>
      <w:proofErr w:type="gramEnd"/>
      <w:r>
        <w:rPr>
          <w:rFonts w:hint="eastAsia"/>
        </w:rPr>
        <w:t>社会保护比</w:t>
      </w:r>
      <w:proofErr w:type="gramStart"/>
      <w:r>
        <w:rPr>
          <w:rFonts w:hint="eastAsia"/>
        </w:rPr>
        <w:t>较研究</w:t>
      </w:r>
      <w:proofErr w:type="gramEnd"/>
      <w:r>
        <w:rPr>
          <w:rFonts w:hint="eastAsia"/>
        </w:rPr>
        <w:t>的主要发现等几个组成部分。第二部分是中</w:t>
      </w:r>
      <w:proofErr w:type="gramStart"/>
      <w:r>
        <w:rPr>
          <w:rFonts w:hint="eastAsia"/>
        </w:rPr>
        <w:t>印农村</w:t>
      </w:r>
      <w:proofErr w:type="gramEnd"/>
      <w:r>
        <w:rPr>
          <w:rFonts w:hint="eastAsia"/>
        </w:rPr>
        <w:t>社会保护若干领域的比较研究，共涉及食品、住房、就业、义务教育、健康、妇女权益、老年以及意外事故等八个领域。鉴于农村土地问题的重要性，我们在第二部分还附上了专题报告“农村土地制度与社会保障”。第三部分是与中</w:t>
      </w:r>
      <w:proofErr w:type="gramStart"/>
      <w:r>
        <w:rPr>
          <w:rFonts w:hint="eastAsia"/>
        </w:rPr>
        <w:t>印农村</w:t>
      </w:r>
      <w:proofErr w:type="gramEnd"/>
      <w:r>
        <w:rPr>
          <w:rFonts w:hint="eastAsia"/>
        </w:rPr>
        <w:t>社会保护相关的制度与机构调查，包括中方课题调查地区农村社会保护的制度与政策研究和印度方面农村社会保护的制度与政策研究。第四部分是中方问卷调查农户的案例访谈精选。为了便于读者查找和参阅，本书的参考文献没有统一放在全书最后，而是分别附在每个部分的各章之后。最后是附录，附录一为中印两国及各自调查地区基本的社会经济指标；附录二为社会保护指数的说明。</w:t>
      </w:r>
    </w:p>
    <w:p w:rsidR="00E4114D" w:rsidRDefault="00E4114D" w:rsidP="00E4114D">
      <w:r>
        <w:rPr>
          <w:rFonts w:hint="eastAsia"/>
        </w:rPr>
        <w:t xml:space="preserve">    </w:t>
      </w:r>
      <w:r>
        <w:rPr>
          <w:rFonts w:hint="eastAsia"/>
        </w:rPr>
        <w:t>应该说明的是，由于篇幅所限，我们不得不忍痛割舍第二部分的两个附件（崔红志副研究员所著的《中国农民食物保障的历史回顾》和龚晶博士所著的《中印农村商业人身保险的比较分析——基于对中国江苏省和甘肃省的调查及与印度的比较》）以及第三部分的三个调查报告（龚晶博士所著的《对中国人寿保险股份有限公司姜堰支公司的调查》和《从商业保险管窥农村社会保护——以中国人寿保险公司渭源县支公司为例》以及陈前恒和梁信志两位博士所著的《对姜堰、渭源农业技术推广体系的调查》），在此谨向作者们致以深切的歉意</w:t>
      </w:r>
      <w:r>
        <w:rPr>
          <w:rFonts w:hint="eastAsia"/>
        </w:rPr>
        <w:t>!</w:t>
      </w:r>
    </w:p>
    <w:p w:rsidR="00E4114D" w:rsidRDefault="00E4114D" w:rsidP="00E4114D">
      <w:r>
        <w:rPr>
          <w:rFonts w:hint="eastAsia"/>
        </w:rPr>
        <w:t xml:space="preserve">    </w:t>
      </w:r>
      <w:r>
        <w:rPr>
          <w:rFonts w:hint="eastAsia"/>
        </w:rPr>
        <w:t>本书第四部分的案例是在进行问卷调查时我们的博士生们同时进行的深度访谈，原来有近百个，但遗憾的是，同样由于篇幅所限，我们不得小割舍大部分的案例，我对这些当年带着感情、辛辛苦苦做访谈的学生们深感歉疚。我希望今后两年内我们能对当初调查地区的访谈农户做一次回访，了解几年后他们经济社会生活所发生的变化，然后出一本完整的案例报告文集。</w:t>
      </w:r>
    </w:p>
    <w:p w:rsidR="00E4114D" w:rsidRDefault="00E4114D" w:rsidP="00E4114D">
      <w:r>
        <w:rPr>
          <w:rFonts w:hint="eastAsia"/>
        </w:rPr>
        <w:t xml:space="preserve">    </w:t>
      </w:r>
      <w:r>
        <w:rPr>
          <w:rFonts w:hint="eastAsia"/>
        </w:rPr>
        <w:t>本项比较研究的主要发现在本书第一部分有详细论述，现仅在此点一下题。</w:t>
      </w:r>
    </w:p>
    <w:p w:rsidR="00E4114D" w:rsidRDefault="00E4114D" w:rsidP="00E4114D">
      <w:r>
        <w:rPr>
          <w:rFonts w:hint="eastAsia"/>
        </w:rPr>
        <w:t xml:space="preserve">   </w:t>
      </w:r>
      <w:r>
        <w:rPr>
          <w:rFonts w:hint="eastAsia"/>
        </w:rPr>
        <w:t>（</w:t>
      </w:r>
      <w:r>
        <w:rPr>
          <w:rFonts w:hint="eastAsia"/>
        </w:rPr>
        <w:t>1</w:t>
      </w:r>
      <w:r>
        <w:rPr>
          <w:rFonts w:hint="eastAsia"/>
        </w:rPr>
        <w:t>）中印两国所调查村庄的农民总体上享受社会保护的程度较低，普遍存在权利失效的情况。</w:t>
      </w:r>
    </w:p>
    <w:p w:rsidR="00E4114D" w:rsidRDefault="00E4114D" w:rsidP="00E4114D">
      <w:r>
        <w:rPr>
          <w:rFonts w:hint="eastAsia"/>
        </w:rPr>
        <w:t xml:space="preserve">   </w:t>
      </w:r>
      <w:r>
        <w:rPr>
          <w:rFonts w:hint="eastAsia"/>
        </w:rPr>
        <w:t>（</w:t>
      </w:r>
      <w:r>
        <w:rPr>
          <w:rFonts w:hint="eastAsia"/>
        </w:rPr>
        <w:t>2</w:t>
      </w:r>
      <w:r>
        <w:rPr>
          <w:rFonts w:hint="eastAsia"/>
        </w:rPr>
        <w:t>）中印两国所调查村庄农民对基础性社会保障的需求更加迫切，并由此直接影响对意外事故社会保障的需求。</w:t>
      </w:r>
    </w:p>
    <w:p w:rsidR="00E4114D" w:rsidRDefault="00E4114D" w:rsidP="00E4114D">
      <w:r>
        <w:rPr>
          <w:rFonts w:hint="eastAsia"/>
        </w:rPr>
        <w:t xml:space="preserve">   </w:t>
      </w:r>
      <w:r>
        <w:rPr>
          <w:rFonts w:hint="eastAsia"/>
        </w:rPr>
        <w:t>（</w:t>
      </w:r>
      <w:r>
        <w:rPr>
          <w:rFonts w:hint="eastAsia"/>
        </w:rPr>
        <w:t>3</w:t>
      </w:r>
      <w:r>
        <w:rPr>
          <w:rFonts w:hint="eastAsia"/>
        </w:rPr>
        <w:t>）中印两国在土地制度方面的差异也许可以在某种程度上解释两国在农民社会保护一些方面的不同现状和采取的不同政策措施。</w:t>
      </w:r>
    </w:p>
    <w:p w:rsidR="00E4114D" w:rsidRDefault="00E4114D" w:rsidP="00E4114D">
      <w:r>
        <w:rPr>
          <w:rFonts w:hint="eastAsia"/>
        </w:rPr>
        <w:t xml:space="preserve">   </w:t>
      </w:r>
      <w:r>
        <w:rPr>
          <w:rFonts w:hint="eastAsia"/>
        </w:rPr>
        <w:t>（</w:t>
      </w:r>
      <w:r>
        <w:rPr>
          <w:rFonts w:hint="eastAsia"/>
        </w:rPr>
        <w:t>4</w:t>
      </w:r>
      <w:r>
        <w:rPr>
          <w:rFonts w:hint="eastAsia"/>
        </w:rPr>
        <w:t>）家庭、土地和农村社区等传统社会保护手段的功能弱化甚至失灵导致农民资源禀赋权利和交换权利的失效。</w:t>
      </w:r>
    </w:p>
    <w:p w:rsidR="00E4114D" w:rsidRDefault="00E4114D" w:rsidP="00E4114D">
      <w:r>
        <w:rPr>
          <w:rFonts w:hint="eastAsia"/>
        </w:rPr>
        <w:t xml:space="preserve">   </w:t>
      </w:r>
      <w:r>
        <w:rPr>
          <w:rFonts w:hint="eastAsia"/>
        </w:rPr>
        <w:t>（</w:t>
      </w:r>
      <w:r>
        <w:rPr>
          <w:rFonts w:hint="eastAsia"/>
        </w:rPr>
        <w:t>5</w:t>
      </w:r>
      <w:r>
        <w:rPr>
          <w:rFonts w:hint="eastAsia"/>
        </w:rPr>
        <w:t>）在社会保护方面，政府应承担主要责任，从中方和印方课题组</w:t>
      </w:r>
      <w:r>
        <w:rPr>
          <w:rFonts w:hint="eastAsia"/>
        </w:rPr>
        <w:t>2005</w:t>
      </w:r>
      <w:r>
        <w:rPr>
          <w:rFonts w:hint="eastAsia"/>
        </w:rPr>
        <w:t>年对各自国家样本村的调查看，中国和印度在这个问题上都存在政府的失职，消除社会保护方面的城乡二元结构的任务还很艰巨。</w:t>
      </w:r>
    </w:p>
    <w:p w:rsidR="00E4114D" w:rsidRDefault="00E4114D" w:rsidP="00E4114D">
      <w:r>
        <w:rPr>
          <w:rFonts w:hint="eastAsia"/>
        </w:rPr>
        <w:t xml:space="preserve">   </w:t>
      </w:r>
      <w:r>
        <w:rPr>
          <w:rFonts w:hint="eastAsia"/>
        </w:rPr>
        <w:t>（</w:t>
      </w:r>
      <w:r>
        <w:rPr>
          <w:rFonts w:hint="eastAsia"/>
        </w:rPr>
        <w:t>6</w:t>
      </w:r>
      <w:r>
        <w:rPr>
          <w:rFonts w:hint="eastAsia"/>
        </w:rPr>
        <w:t>）中国与印度政府向农民提供社会保护的方式有所不同，在政府失职和市场失灵的情况下，如何通过其他社会力量来弥补社会保护方面的缺口，在这方面，印度的做法可资借鉴。</w:t>
      </w:r>
    </w:p>
    <w:p w:rsidR="00E4114D" w:rsidRDefault="00E4114D" w:rsidP="00E4114D">
      <w:r>
        <w:rPr>
          <w:rFonts w:hint="eastAsia"/>
        </w:rPr>
        <w:t xml:space="preserve">    </w:t>
      </w:r>
      <w:r>
        <w:rPr>
          <w:rFonts w:hint="eastAsia"/>
        </w:rPr>
        <w:t>研究结果的应用价值在于通过对中印两国农村社会保护的比较研究，有利于全面认识中印</w:t>
      </w:r>
      <w:proofErr w:type="gramStart"/>
      <w:r>
        <w:rPr>
          <w:rFonts w:hint="eastAsia"/>
        </w:rPr>
        <w:t>两国农民</w:t>
      </w:r>
      <w:proofErr w:type="gramEnd"/>
      <w:r>
        <w:rPr>
          <w:rFonts w:hint="eastAsia"/>
        </w:rPr>
        <w:t>对公共服务和社会保障的需求，了解农民在社会保障方面所处状态，更深人地认识乡村组织架构、治理模式和公共政策体系对农村社会保障供给的影响。这些问题与中印两个发展中大国的社会经济转型，与我国构建和谐社会，建设惠及十几亿人口的全面小康社会的目标和任务紧密相连，是亟待研究的重大问题。</w:t>
      </w:r>
    </w:p>
    <w:p w:rsidR="00E4114D" w:rsidRDefault="00E4114D" w:rsidP="00E4114D">
      <w:r>
        <w:rPr>
          <w:rFonts w:hint="eastAsia"/>
        </w:rPr>
        <w:t xml:space="preserve">    </w:t>
      </w:r>
      <w:r>
        <w:rPr>
          <w:rFonts w:hint="eastAsia"/>
        </w:rPr>
        <w:t>必须指出的是，本报告所有的发现和结论只限于所调查地区的样本村庄和农户，没有论及我们</w:t>
      </w:r>
      <w:r>
        <w:rPr>
          <w:rFonts w:hint="eastAsia"/>
        </w:rPr>
        <w:t>2005</w:t>
      </w:r>
      <w:r>
        <w:rPr>
          <w:rFonts w:hint="eastAsia"/>
        </w:rPr>
        <w:t>年调查之后这五年中国农村社会事业发展迅速的状况。同时，这次的中</w:t>
      </w:r>
      <w:proofErr w:type="gramStart"/>
      <w:r>
        <w:rPr>
          <w:rFonts w:hint="eastAsia"/>
        </w:rPr>
        <w:t>印比较</w:t>
      </w:r>
      <w:proofErr w:type="gramEnd"/>
      <w:r>
        <w:rPr>
          <w:rFonts w:hint="eastAsia"/>
        </w:rPr>
        <w:t>研究，是一次非常有益的探索，但仅仅是一个起点，我们希望能沿着这条道路继续开拓前进。</w:t>
      </w:r>
    </w:p>
    <w:p w:rsidR="00E4114D" w:rsidRDefault="00E4114D" w:rsidP="00E4114D">
      <w:r>
        <w:rPr>
          <w:rFonts w:hint="eastAsia"/>
        </w:rPr>
        <w:lastRenderedPageBreak/>
        <w:t xml:space="preserve">    </w:t>
      </w:r>
      <w:r>
        <w:rPr>
          <w:rFonts w:hint="eastAsia"/>
        </w:rPr>
        <w:t>本书中对印度村庄调查的数据分析都基于印方课题组为我们提供的研究报告，我们并未能对印方调查的原始数据进行分析，在此一并说明。</w:t>
      </w:r>
    </w:p>
    <w:p w:rsidR="00E4114D" w:rsidRDefault="00E4114D" w:rsidP="00E4114D">
      <w:r>
        <w:rPr>
          <w:rFonts w:hint="eastAsia"/>
        </w:rPr>
        <w:t xml:space="preserve">    </w:t>
      </w:r>
      <w:r>
        <w:rPr>
          <w:rFonts w:hint="eastAsia"/>
        </w:rPr>
        <w:t>这部沉甸甸的书稿凝聚了课题组成员的心血，也体现了许多人士对该课题研究通过各种方式给予的关心、帮助和支持，没有他们的鼎力相助，该项课题也不可能取得成功。在此一并致谢！</w:t>
      </w:r>
    </w:p>
    <w:p w:rsidR="00E4114D" w:rsidRDefault="00E4114D" w:rsidP="00E4114D">
      <w:r>
        <w:rPr>
          <w:rFonts w:hint="eastAsia"/>
        </w:rPr>
        <w:t xml:space="preserve">    </w:t>
      </w:r>
      <w:r>
        <w:rPr>
          <w:rFonts w:hint="eastAsia"/>
        </w:rPr>
        <w:t>本项研究得到福</w:t>
      </w:r>
      <w:proofErr w:type="gramStart"/>
      <w:r>
        <w:rPr>
          <w:rFonts w:hint="eastAsia"/>
        </w:rPr>
        <w:t>特</w:t>
      </w:r>
      <w:proofErr w:type="gramEnd"/>
      <w:r>
        <w:rPr>
          <w:rFonts w:hint="eastAsia"/>
        </w:rPr>
        <w:t>基金会的资助。华安德（</w:t>
      </w:r>
      <w:r>
        <w:rPr>
          <w:rFonts w:hint="eastAsia"/>
        </w:rPr>
        <w:t>Andrew Watson</w:t>
      </w:r>
      <w:r>
        <w:rPr>
          <w:rFonts w:hint="eastAsia"/>
        </w:rPr>
        <w:t>）教授、费约翰（</w:t>
      </w:r>
      <w:r>
        <w:rPr>
          <w:rFonts w:hint="eastAsia"/>
        </w:rPr>
        <w:t>John Fitzgerald</w:t>
      </w:r>
      <w:r>
        <w:rPr>
          <w:rFonts w:hint="eastAsia"/>
        </w:rPr>
        <w:t>）教授、莎琳（</w:t>
      </w:r>
      <w:r>
        <w:rPr>
          <w:rFonts w:hint="eastAsia"/>
        </w:rPr>
        <w:t>Sarah Cook</w:t>
      </w:r>
      <w:r>
        <w:rPr>
          <w:rFonts w:hint="eastAsia"/>
        </w:rPr>
        <w:t>）博士、贺康玲（</w:t>
      </w:r>
      <w:r>
        <w:rPr>
          <w:rFonts w:hint="eastAsia"/>
        </w:rPr>
        <w:t>Kathleen Hartford</w:t>
      </w:r>
      <w:r>
        <w:rPr>
          <w:rFonts w:hint="eastAsia"/>
        </w:rPr>
        <w:t>）博士和白爱莲（</w:t>
      </w:r>
      <w:r>
        <w:rPr>
          <w:rFonts w:hint="eastAsia"/>
        </w:rPr>
        <w:t>Irene Bain</w:t>
      </w:r>
      <w:r>
        <w:rPr>
          <w:rFonts w:hint="eastAsia"/>
        </w:rPr>
        <w:t>）博士对课题的研究工作给予了大力支持并提出许多建设性意见。印度发展研究中心（喀拉拉</w:t>
      </w:r>
      <w:proofErr w:type="gramStart"/>
      <w:r>
        <w:rPr>
          <w:rFonts w:hint="eastAsia"/>
        </w:rPr>
        <w:t>邦</w:t>
      </w:r>
      <w:proofErr w:type="gramEnd"/>
      <w:r>
        <w:rPr>
          <w:rFonts w:hint="eastAsia"/>
        </w:rPr>
        <w:t>）的柯南教授和皮莱博士作为我们的合作伙伴，在中</w:t>
      </w:r>
      <w:proofErr w:type="gramStart"/>
      <w:r>
        <w:rPr>
          <w:rFonts w:hint="eastAsia"/>
        </w:rPr>
        <w:t>印比较</w:t>
      </w:r>
      <w:proofErr w:type="gramEnd"/>
      <w:r>
        <w:rPr>
          <w:rFonts w:hint="eastAsia"/>
        </w:rPr>
        <w:t>研究中与我们通力合作，并为我们的中</w:t>
      </w:r>
      <w:proofErr w:type="gramStart"/>
      <w:r>
        <w:rPr>
          <w:rFonts w:hint="eastAsia"/>
        </w:rPr>
        <w:t>印比较</w:t>
      </w:r>
      <w:proofErr w:type="gramEnd"/>
      <w:r>
        <w:rPr>
          <w:rFonts w:hint="eastAsia"/>
        </w:rPr>
        <w:t>提供了印方课题组的调查研究成果，使我们的比较研究工作得以顺利进行。荷兰社会发展研究所的</w:t>
      </w:r>
      <w:proofErr w:type="spellStart"/>
      <w:r>
        <w:rPr>
          <w:rFonts w:hint="eastAsia"/>
        </w:rPr>
        <w:t>Ashwani</w:t>
      </w:r>
      <w:proofErr w:type="spellEnd"/>
      <w:r>
        <w:rPr>
          <w:rFonts w:hint="eastAsia"/>
        </w:rPr>
        <w:t xml:space="preserve"> </w:t>
      </w:r>
      <w:proofErr w:type="spellStart"/>
      <w:r>
        <w:rPr>
          <w:rFonts w:hint="eastAsia"/>
        </w:rPr>
        <w:t>Saith</w:t>
      </w:r>
      <w:proofErr w:type="spellEnd"/>
      <w:r>
        <w:rPr>
          <w:rFonts w:hint="eastAsia"/>
        </w:rPr>
        <w:t>教授一直倡导中印的合作研究，并从始至终关注本课题的研究工作，提出了许多建设性意见。</w:t>
      </w:r>
    </w:p>
    <w:p w:rsidR="00E4114D" w:rsidRDefault="00E4114D" w:rsidP="00E4114D">
      <w:r>
        <w:rPr>
          <w:rFonts w:hint="eastAsia"/>
        </w:rPr>
        <w:t xml:space="preserve">    </w:t>
      </w:r>
      <w:r>
        <w:rPr>
          <w:rFonts w:hint="eastAsia"/>
        </w:rPr>
        <w:t>参加江苏省姜堰市坡岭村和夏朱村农户问卷调查和姜堰市机构调查的共有</w:t>
      </w:r>
      <w:r>
        <w:rPr>
          <w:rFonts w:hint="eastAsia"/>
        </w:rPr>
        <w:t>17</w:t>
      </w:r>
      <w:r>
        <w:rPr>
          <w:rFonts w:hint="eastAsia"/>
        </w:rPr>
        <w:t>人。其中</w:t>
      </w:r>
      <w:r>
        <w:rPr>
          <w:rFonts w:hint="eastAsia"/>
        </w:rPr>
        <w:t>6</w:t>
      </w:r>
      <w:r>
        <w:rPr>
          <w:rFonts w:hint="eastAsia"/>
        </w:rPr>
        <w:t>人为课题组的研究人员（张晓山研究员、刘建进研究员、杜吟棠副研究员、崔红志副研究员、齐莉梅博士和陈前恒博士）；来自中国社会科学院研究生院的博士、硕士研究生有：杜旻、宋茂华、梁信志、龚晶、梁吉娜、李文、于宇、蒋静浩、杜妍妍、李军培。中国社科院农村发展研究所科研处副处长张斌同志参与调查的协调和日常管理，付出了大量心血。</w:t>
      </w:r>
    </w:p>
    <w:p w:rsidR="00E4114D" w:rsidRDefault="00E4114D" w:rsidP="00E4114D">
      <w:r>
        <w:rPr>
          <w:rFonts w:hint="eastAsia"/>
        </w:rPr>
        <w:t xml:space="preserve">    </w:t>
      </w:r>
      <w:r>
        <w:rPr>
          <w:rFonts w:hint="eastAsia"/>
        </w:rPr>
        <w:t>甘肃省渭源县的调查采取中国社会科学院农村发展研究所与甘肃省社会科学院联合的方式进行，参与人员共有</w:t>
      </w:r>
      <w:r>
        <w:rPr>
          <w:rFonts w:hint="eastAsia"/>
        </w:rPr>
        <w:t>16</w:t>
      </w:r>
      <w:r>
        <w:rPr>
          <w:rFonts w:hint="eastAsia"/>
        </w:rPr>
        <w:t>人。其中</w:t>
      </w:r>
      <w:r>
        <w:rPr>
          <w:rFonts w:hint="eastAsia"/>
        </w:rPr>
        <w:t>5</w:t>
      </w:r>
      <w:r>
        <w:rPr>
          <w:rFonts w:hint="eastAsia"/>
        </w:rPr>
        <w:t>人为课题组农发所的研究人员（张晓山、刘建进、杜吟棠、崔红志和陈前恒）；来自中国社会科学院研究生院的博士、硕士研究生有：杜旻、宋茂华、梁信志、龚晶和于宇。甘肃省社科院委派参加调研的研究人员为：王晓芳、高永敏、沈冯娟、马宁、许振民、温波。</w:t>
      </w:r>
    </w:p>
    <w:p w:rsidR="00E4114D" w:rsidRDefault="00E4114D" w:rsidP="00E4114D">
      <w:r>
        <w:rPr>
          <w:rFonts w:hint="eastAsia"/>
        </w:rPr>
        <w:t xml:space="preserve">    </w:t>
      </w:r>
      <w:r>
        <w:rPr>
          <w:rFonts w:hint="eastAsia"/>
        </w:rPr>
        <w:t>时任江苏省人民政府办公厅副秘书长的于利中同志和甘肃省社科院的范鹏院长对我们在这两个地区的调查给予了大力支持。江苏农业厅的王永作研究员为江苏省调研点的选取和协调活动做了大量工作。甘肃省社科院的王晓芳研究员负责甘肃省调研的选点和协调工作，并主持完成了定西市的调研工作。甘肃省社科院参加定西调研的人员还有：高永敏、马大晋、霍晋涛。</w:t>
      </w:r>
    </w:p>
    <w:p w:rsidR="00E4114D" w:rsidRDefault="00E4114D" w:rsidP="00E4114D">
      <w:r>
        <w:rPr>
          <w:rFonts w:hint="eastAsia"/>
        </w:rPr>
        <w:t xml:space="preserve">    </w:t>
      </w:r>
      <w:r>
        <w:rPr>
          <w:rFonts w:hint="eastAsia"/>
        </w:rPr>
        <w:t>在书稿的撰写过程中，崔红志、陈前恒、刘长全、杜旻、龚晶、宋茂华、梁信志、李文和</w:t>
      </w:r>
      <w:proofErr w:type="gramStart"/>
      <w:r>
        <w:rPr>
          <w:rFonts w:hint="eastAsia"/>
        </w:rPr>
        <w:t>粱</w:t>
      </w:r>
      <w:proofErr w:type="gramEnd"/>
      <w:r>
        <w:rPr>
          <w:rFonts w:hint="eastAsia"/>
        </w:rPr>
        <w:t>吉娜完成了对调查问卷的分析和相关领域的中印比较、相关机构和制度的调查报告以及部分案例。杜吟棠完成了两个调查村的社会保护情况调查，并撰写了《土地制度与社会保障》的专题报告。刘建进和齐莉梅对书稿的撰写提供了许多建设性意见。张晓山和崔红志协调组织了整个课题的调查和研究工作。本书稿最后的编撰和定稿工作由张晓山、崔红志和刘长全完成。</w:t>
      </w:r>
    </w:p>
    <w:p w:rsidR="00E4114D" w:rsidRDefault="00E4114D" w:rsidP="00E4114D">
      <w:r>
        <w:rPr>
          <w:rFonts w:hint="eastAsia"/>
        </w:rPr>
        <w:t xml:space="preserve">    </w:t>
      </w:r>
      <w:r>
        <w:rPr>
          <w:rFonts w:hint="eastAsia"/>
        </w:rPr>
        <w:t>社会科学文献出版社的谢寿光社长一直关注本书的出版，并从书的题目、内容到体例等方面都提出许多有益的意见。社会科学文献出版社皮书出版中心的邓泳红主任为本书的出版倾注了大量的心血。责任编辑任文武工作认真负责，在较短时间内保质保量地完成了书稿的编校工作，使本书得以按计划出版。对他们的辛勤劳动，在此谨致谢忱！</w:t>
      </w:r>
    </w:p>
    <w:p w:rsidR="00E4114D" w:rsidRDefault="00E4114D" w:rsidP="00E4114D">
      <w:pPr>
        <w:ind w:firstLine="432"/>
      </w:pPr>
      <w:r>
        <w:rPr>
          <w:rFonts w:hint="eastAsia"/>
        </w:rPr>
        <w:t>我们还应感谢社科规划办在本书纳人社科成果文库后的一系列程序性工作中给予我们的支持和帮助。</w:t>
      </w:r>
    </w:p>
    <w:p w:rsidR="00E4114D" w:rsidRDefault="00E4114D" w:rsidP="00E4114D">
      <w:pPr>
        <w:ind w:firstLine="432"/>
      </w:pPr>
      <w:proofErr w:type="gramStart"/>
      <w:r>
        <w:rPr>
          <w:rFonts w:hint="eastAsia"/>
        </w:rPr>
        <w:t>最后但</w:t>
      </w:r>
      <w:proofErr w:type="gramEnd"/>
      <w:r>
        <w:rPr>
          <w:rFonts w:hint="eastAsia"/>
        </w:rPr>
        <w:t>也是最重要的，我们应该对江苏和甘肃两个调查地区基层干部和广大农民群众对我们调查工作的支持和帮助表示最衷心的感谢，我们这部书稿的问世与他们的努力和配合是分不开的，如果说这部书稿在学术上还是作了一些有益的探索，通过中</w:t>
      </w:r>
      <w:proofErr w:type="gramStart"/>
      <w:r>
        <w:rPr>
          <w:rFonts w:hint="eastAsia"/>
        </w:rPr>
        <w:t>印比较</w:t>
      </w:r>
      <w:proofErr w:type="gramEnd"/>
      <w:r>
        <w:rPr>
          <w:rFonts w:hint="eastAsia"/>
        </w:rPr>
        <w:t>研究有了一些发现，这首先应该归功于他们。</w:t>
      </w:r>
    </w:p>
    <w:p w:rsidR="00DA01E6" w:rsidRPr="00E4114D" w:rsidRDefault="00E4114D" w:rsidP="00E4114D">
      <w:pPr>
        <w:ind w:left="5460" w:firstLine="420"/>
        <w:rPr>
          <w:rFonts w:ascii="楷体" w:eastAsia="楷体" w:hAnsi="楷体"/>
          <w:b/>
        </w:rPr>
      </w:pPr>
      <w:r w:rsidRPr="00134AF2">
        <w:rPr>
          <w:rFonts w:ascii="楷体" w:eastAsia="楷体" w:hAnsi="楷体" w:hint="eastAsia"/>
          <w:b/>
        </w:rPr>
        <w:t>张晓山</w:t>
      </w:r>
      <w:r>
        <w:rPr>
          <w:rFonts w:ascii="楷体" w:eastAsia="楷体" w:hAnsi="楷体" w:hint="eastAsia"/>
          <w:b/>
        </w:rPr>
        <w:t xml:space="preserve"> </w:t>
      </w:r>
      <w:r w:rsidRPr="00134AF2">
        <w:rPr>
          <w:rFonts w:ascii="楷体" w:eastAsia="楷体" w:hAnsi="楷体" w:hint="eastAsia"/>
          <w:b/>
        </w:rPr>
        <w:t>写于辛卯年初</w:t>
      </w:r>
    </w:p>
    <w:sectPr w:rsidR="00DA01E6" w:rsidRPr="00E4114D" w:rsidSect="001459B0">
      <w:type w:val="continuous"/>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5055"/>
    <w:multiLevelType w:val="hybridMultilevel"/>
    <w:tmpl w:val="ABE020EA"/>
    <w:lvl w:ilvl="0" w:tplc="1942464E">
      <w:start w:val="1"/>
      <w:numFmt w:val="japaneseCounting"/>
      <w:lvlText w:val="%1、"/>
      <w:lvlJc w:val="left"/>
      <w:pPr>
        <w:ind w:left="1260" w:hanging="600"/>
      </w:pPr>
      <w:rPr>
        <w:rFonts w:hint="default"/>
        <w:sz w:val="24"/>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nsid w:val="149556A7"/>
    <w:multiLevelType w:val="hybridMultilevel"/>
    <w:tmpl w:val="EF5E8CC2"/>
    <w:lvl w:ilvl="0" w:tplc="7594139E">
      <w:start w:val="1"/>
      <w:numFmt w:val="japaneseCounting"/>
      <w:lvlText w:val="第%1节"/>
      <w:lvlJc w:val="left"/>
      <w:pPr>
        <w:ind w:left="1380" w:hanging="9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3FC0A77"/>
    <w:multiLevelType w:val="hybridMultilevel"/>
    <w:tmpl w:val="16CAB126"/>
    <w:lvl w:ilvl="0" w:tplc="9F5AE6D4">
      <w:start w:val="1"/>
      <w:numFmt w:val="japaneseCounting"/>
      <w:lvlText w:val="第%1章"/>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EC44CE"/>
    <w:multiLevelType w:val="hybridMultilevel"/>
    <w:tmpl w:val="DB58689C"/>
    <w:lvl w:ilvl="0" w:tplc="494C68F4">
      <w:start w:val="1"/>
      <w:numFmt w:val="japaneseCounting"/>
      <w:lvlText w:val="%1、"/>
      <w:lvlJc w:val="left"/>
      <w:pPr>
        <w:ind w:left="1860" w:hanging="480"/>
      </w:pPr>
      <w:rPr>
        <w:rFonts w:hint="default"/>
        <w:sz w:val="24"/>
      </w:rPr>
    </w:lvl>
    <w:lvl w:ilvl="1" w:tplc="04090019" w:tentative="1">
      <w:start w:val="1"/>
      <w:numFmt w:val="lowerLetter"/>
      <w:lvlText w:val="%2)"/>
      <w:lvlJc w:val="left"/>
      <w:pPr>
        <w:ind w:left="2220" w:hanging="420"/>
      </w:pPr>
    </w:lvl>
    <w:lvl w:ilvl="2" w:tplc="0409001B" w:tentative="1">
      <w:start w:val="1"/>
      <w:numFmt w:val="lowerRoman"/>
      <w:lvlText w:val="%3."/>
      <w:lvlJc w:val="right"/>
      <w:pPr>
        <w:ind w:left="2640" w:hanging="420"/>
      </w:pPr>
    </w:lvl>
    <w:lvl w:ilvl="3" w:tplc="0409000F" w:tentative="1">
      <w:start w:val="1"/>
      <w:numFmt w:val="decimal"/>
      <w:lvlText w:val="%4."/>
      <w:lvlJc w:val="left"/>
      <w:pPr>
        <w:ind w:left="3060" w:hanging="420"/>
      </w:pPr>
    </w:lvl>
    <w:lvl w:ilvl="4" w:tplc="04090019" w:tentative="1">
      <w:start w:val="1"/>
      <w:numFmt w:val="lowerLetter"/>
      <w:lvlText w:val="%5)"/>
      <w:lvlJc w:val="left"/>
      <w:pPr>
        <w:ind w:left="3480" w:hanging="420"/>
      </w:pPr>
    </w:lvl>
    <w:lvl w:ilvl="5" w:tplc="0409001B" w:tentative="1">
      <w:start w:val="1"/>
      <w:numFmt w:val="lowerRoman"/>
      <w:lvlText w:val="%6."/>
      <w:lvlJc w:val="right"/>
      <w:pPr>
        <w:ind w:left="3900" w:hanging="420"/>
      </w:pPr>
    </w:lvl>
    <w:lvl w:ilvl="6" w:tplc="0409000F" w:tentative="1">
      <w:start w:val="1"/>
      <w:numFmt w:val="decimal"/>
      <w:lvlText w:val="%7."/>
      <w:lvlJc w:val="left"/>
      <w:pPr>
        <w:ind w:left="4320" w:hanging="420"/>
      </w:pPr>
    </w:lvl>
    <w:lvl w:ilvl="7" w:tplc="04090019" w:tentative="1">
      <w:start w:val="1"/>
      <w:numFmt w:val="lowerLetter"/>
      <w:lvlText w:val="%8)"/>
      <w:lvlJc w:val="left"/>
      <w:pPr>
        <w:ind w:left="4740" w:hanging="420"/>
      </w:pPr>
    </w:lvl>
    <w:lvl w:ilvl="8" w:tplc="0409001B" w:tentative="1">
      <w:start w:val="1"/>
      <w:numFmt w:val="lowerRoman"/>
      <w:lvlText w:val="%9."/>
      <w:lvlJc w:val="right"/>
      <w:pPr>
        <w:ind w:left="51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21"/>
    <w:rsid w:val="000070DC"/>
    <w:rsid w:val="00042B21"/>
    <w:rsid w:val="001459B0"/>
    <w:rsid w:val="001C0FA3"/>
    <w:rsid w:val="002650BD"/>
    <w:rsid w:val="002745D3"/>
    <w:rsid w:val="003771D1"/>
    <w:rsid w:val="004F439C"/>
    <w:rsid w:val="0056785A"/>
    <w:rsid w:val="005B7583"/>
    <w:rsid w:val="006F172D"/>
    <w:rsid w:val="00884722"/>
    <w:rsid w:val="00887D4F"/>
    <w:rsid w:val="008B4C6F"/>
    <w:rsid w:val="009318AE"/>
    <w:rsid w:val="009F7056"/>
    <w:rsid w:val="00A0262C"/>
    <w:rsid w:val="00A41AC1"/>
    <w:rsid w:val="00AE6C8A"/>
    <w:rsid w:val="00AF580C"/>
    <w:rsid w:val="00AF604A"/>
    <w:rsid w:val="00CC2B39"/>
    <w:rsid w:val="00CF0E98"/>
    <w:rsid w:val="00DA01E6"/>
    <w:rsid w:val="00DB1501"/>
    <w:rsid w:val="00DB6450"/>
    <w:rsid w:val="00E15D32"/>
    <w:rsid w:val="00E4114D"/>
    <w:rsid w:val="00F60FBE"/>
    <w:rsid w:val="00F71206"/>
    <w:rsid w:val="00F90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59B0"/>
    <w:rPr>
      <w:sz w:val="18"/>
      <w:szCs w:val="18"/>
    </w:rPr>
  </w:style>
  <w:style w:type="character" w:customStyle="1" w:styleId="Char">
    <w:name w:val="批注框文本 Char"/>
    <w:basedOn w:val="a0"/>
    <w:link w:val="a3"/>
    <w:uiPriority w:val="99"/>
    <w:semiHidden/>
    <w:rsid w:val="001459B0"/>
    <w:rPr>
      <w:sz w:val="18"/>
      <w:szCs w:val="18"/>
    </w:rPr>
  </w:style>
  <w:style w:type="paragraph" w:customStyle="1" w:styleId="p0">
    <w:name w:val="p0"/>
    <w:basedOn w:val="a"/>
    <w:rsid w:val="001459B0"/>
    <w:pPr>
      <w:widowControl/>
    </w:pPr>
    <w:rPr>
      <w:rFonts w:ascii="Times New Roman" w:eastAsia="宋体" w:hAnsi="Times New Roman" w:cs="Times New Roman"/>
      <w:kern w:val="0"/>
      <w:szCs w:val="21"/>
    </w:rPr>
  </w:style>
  <w:style w:type="paragraph" w:styleId="a4">
    <w:name w:val="footer"/>
    <w:basedOn w:val="a"/>
    <w:link w:val="Char0"/>
    <w:uiPriority w:val="99"/>
    <w:unhideWhenUsed/>
    <w:rsid w:val="00AF580C"/>
    <w:pPr>
      <w:tabs>
        <w:tab w:val="center" w:pos="4153"/>
        <w:tab w:val="right" w:pos="8306"/>
      </w:tabs>
      <w:snapToGrid w:val="0"/>
      <w:jc w:val="left"/>
    </w:pPr>
    <w:rPr>
      <w:sz w:val="18"/>
      <w:szCs w:val="18"/>
    </w:rPr>
  </w:style>
  <w:style w:type="character" w:customStyle="1" w:styleId="Char0">
    <w:name w:val="页脚 Char"/>
    <w:basedOn w:val="a0"/>
    <w:link w:val="a4"/>
    <w:uiPriority w:val="99"/>
    <w:rsid w:val="00AF58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59B0"/>
    <w:rPr>
      <w:sz w:val="18"/>
      <w:szCs w:val="18"/>
    </w:rPr>
  </w:style>
  <w:style w:type="character" w:customStyle="1" w:styleId="Char">
    <w:name w:val="批注框文本 Char"/>
    <w:basedOn w:val="a0"/>
    <w:link w:val="a3"/>
    <w:uiPriority w:val="99"/>
    <w:semiHidden/>
    <w:rsid w:val="001459B0"/>
    <w:rPr>
      <w:sz w:val="18"/>
      <w:szCs w:val="18"/>
    </w:rPr>
  </w:style>
  <w:style w:type="paragraph" w:customStyle="1" w:styleId="p0">
    <w:name w:val="p0"/>
    <w:basedOn w:val="a"/>
    <w:rsid w:val="001459B0"/>
    <w:pPr>
      <w:widowControl/>
    </w:pPr>
    <w:rPr>
      <w:rFonts w:ascii="Times New Roman" w:eastAsia="宋体" w:hAnsi="Times New Roman" w:cs="Times New Roman"/>
      <w:kern w:val="0"/>
      <w:szCs w:val="21"/>
    </w:rPr>
  </w:style>
  <w:style w:type="paragraph" w:styleId="a4">
    <w:name w:val="footer"/>
    <w:basedOn w:val="a"/>
    <w:link w:val="Char0"/>
    <w:uiPriority w:val="99"/>
    <w:unhideWhenUsed/>
    <w:rsid w:val="00AF580C"/>
    <w:pPr>
      <w:tabs>
        <w:tab w:val="center" w:pos="4153"/>
        <w:tab w:val="right" w:pos="8306"/>
      </w:tabs>
      <w:snapToGrid w:val="0"/>
      <w:jc w:val="left"/>
    </w:pPr>
    <w:rPr>
      <w:sz w:val="18"/>
      <w:szCs w:val="18"/>
    </w:rPr>
  </w:style>
  <w:style w:type="character" w:customStyle="1" w:styleId="Char0">
    <w:name w:val="页脚 Char"/>
    <w:basedOn w:val="a0"/>
    <w:link w:val="a4"/>
    <w:uiPriority w:val="99"/>
    <w:rsid w:val="00AF58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1472</Words>
  <Characters>8391</Characters>
  <Application>Microsoft Office Word</Application>
  <DocSecurity>0</DocSecurity>
  <Lines>69</Lines>
  <Paragraphs>19</Paragraphs>
  <ScaleCrop>false</ScaleCrop>
  <Company/>
  <LinksUpToDate>false</LinksUpToDate>
  <CharactersWithSpaces>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4</cp:revision>
  <dcterms:created xsi:type="dcterms:W3CDTF">2014-06-18T02:58:00Z</dcterms:created>
  <dcterms:modified xsi:type="dcterms:W3CDTF">2014-06-18T08:56:00Z</dcterms:modified>
</cp:coreProperties>
</file>